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0A10" w:rsidRPr="00DD7A89" w:rsidRDefault="00D40770" w:rsidP="00D40770">
      <w:pPr>
        <w:pStyle w:val="Titel"/>
        <w:spacing w:line="240" w:lineRule="auto"/>
        <w:jc w:val="right"/>
        <w:rPr>
          <w:rFonts w:ascii="Times New Roman" w:hAnsi="Times New Roman"/>
          <w:bCs/>
          <w:color w:val="250E78"/>
          <w:sz w:val="48"/>
          <w:szCs w:val="48"/>
        </w:rPr>
      </w:pPr>
      <w:r w:rsidRPr="00DD7A89">
        <w:rPr>
          <w:noProof/>
          <w:lang w:val="da-DK"/>
        </w:rPr>
        <w:drawing>
          <wp:anchor distT="0" distB="0" distL="114300" distR="114300" simplePos="0" relativeHeight="251660288" behindDoc="1" locked="0" layoutInCell="1" allowOverlap="1">
            <wp:simplePos x="0" y="0"/>
            <wp:positionH relativeFrom="column">
              <wp:posOffset>-802005</wp:posOffset>
            </wp:positionH>
            <wp:positionV relativeFrom="paragraph">
              <wp:posOffset>-41275</wp:posOffset>
            </wp:positionV>
            <wp:extent cx="8156575" cy="1075690"/>
            <wp:effectExtent l="0" t="0" r="0" b="0"/>
            <wp:wrapTight wrapText="bothSides">
              <wp:wrapPolygon edited="0">
                <wp:start x="0" y="0"/>
                <wp:lineTo x="0" y="21039"/>
                <wp:lineTo x="21541" y="21039"/>
                <wp:lineTo x="21541" y="0"/>
                <wp:lineTo x="0" y="0"/>
              </wp:wrapPolygon>
            </wp:wrapTight>
            <wp:docPr id="24" name="Billede 1" descr="European Union Reference Laboratory for Fish Dise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European Union Reference Laboratory for Fish Diseases"/>
                    <pic:cNvPicPr>
                      <a:picLocks noChangeAspect="1" noChangeArrowheads="1"/>
                    </pic:cNvPicPr>
                  </pic:nvPicPr>
                  <pic:blipFill>
                    <a:blip r:embed="rId8" cstate="print"/>
                    <a:srcRect/>
                    <a:stretch>
                      <a:fillRect/>
                    </a:stretch>
                  </pic:blipFill>
                  <pic:spPr bwMode="auto">
                    <a:xfrm>
                      <a:off x="0" y="0"/>
                      <a:ext cx="8156575" cy="1075690"/>
                    </a:xfrm>
                    <a:prstGeom prst="rect">
                      <a:avLst/>
                    </a:prstGeom>
                    <a:noFill/>
                    <a:ln w="9525">
                      <a:noFill/>
                      <a:miter lim="800000"/>
                      <a:headEnd/>
                      <a:tailEnd/>
                    </a:ln>
                  </pic:spPr>
                </pic:pic>
              </a:graphicData>
            </a:graphic>
          </wp:anchor>
        </w:drawing>
      </w:r>
      <w:r w:rsidRPr="00DD7A89">
        <w:rPr>
          <w:noProof/>
          <w:lang w:eastAsia="nb-NO"/>
        </w:rPr>
        <w:t xml:space="preserve"> </w:t>
      </w:r>
      <w:r w:rsidR="009C3AB8" w:rsidRPr="00DD7A89">
        <w:rPr>
          <w:noProof/>
          <w:lang w:val="da-DK"/>
        </w:rPr>
        <w:drawing>
          <wp:anchor distT="0" distB="0" distL="114300" distR="114300" simplePos="0" relativeHeight="251656192" behindDoc="1" locked="0" layoutInCell="1" allowOverlap="1">
            <wp:simplePos x="0" y="0"/>
            <wp:positionH relativeFrom="column">
              <wp:posOffset>3115586</wp:posOffset>
            </wp:positionH>
            <wp:positionV relativeFrom="paragraph">
              <wp:posOffset>1378226</wp:posOffset>
            </wp:positionV>
            <wp:extent cx="3797576" cy="2160104"/>
            <wp:effectExtent l="19050" t="0" r="0" b="0"/>
            <wp:wrapNone/>
            <wp:docPr id="19" name="Billede 12" descr="P101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2" descr="P1010074.JPG"/>
                    <pic:cNvPicPr>
                      <a:picLocks noChangeAspect="1" noChangeArrowheads="1"/>
                    </pic:cNvPicPr>
                  </pic:nvPicPr>
                  <pic:blipFill>
                    <a:blip r:embed="rId9" cstate="print"/>
                    <a:srcRect l="50000" t="39476" r="8485" b="28951"/>
                    <a:stretch>
                      <a:fillRect/>
                    </a:stretch>
                  </pic:blipFill>
                  <pic:spPr bwMode="auto">
                    <a:xfrm>
                      <a:off x="0" y="0"/>
                      <a:ext cx="3797576" cy="2160104"/>
                    </a:xfrm>
                    <a:prstGeom prst="rect">
                      <a:avLst/>
                    </a:prstGeom>
                    <a:noFill/>
                    <a:ln w="9525">
                      <a:noFill/>
                      <a:miter lim="800000"/>
                      <a:headEnd/>
                      <a:tailEnd/>
                    </a:ln>
                  </pic:spPr>
                </pic:pic>
              </a:graphicData>
            </a:graphic>
          </wp:anchor>
        </w:drawing>
      </w:r>
      <w:r w:rsidR="00D92379" w:rsidRPr="00DD7A89">
        <w:rPr>
          <w:noProof/>
          <w:lang w:val="da-DK"/>
        </w:rPr>
        <w:drawing>
          <wp:anchor distT="0" distB="0" distL="114300" distR="114300" simplePos="0" relativeHeight="251655168" behindDoc="1" locked="0" layoutInCell="1" allowOverlap="1">
            <wp:simplePos x="0" y="0"/>
            <wp:positionH relativeFrom="column">
              <wp:posOffset>-620395</wp:posOffset>
            </wp:positionH>
            <wp:positionV relativeFrom="paragraph">
              <wp:posOffset>1371600</wp:posOffset>
            </wp:positionV>
            <wp:extent cx="3665220" cy="2164715"/>
            <wp:effectExtent l="19050" t="0" r="0" b="0"/>
            <wp:wrapNone/>
            <wp:docPr id="18" name="Billede 11" descr="P101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1" descr="P1010074.JPG"/>
                    <pic:cNvPicPr>
                      <a:picLocks noChangeAspect="1" noChangeArrowheads="1"/>
                    </pic:cNvPicPr>
                  </pic:nvPicPr>
                  <pic:blipFill>
                    <a:blip r:embed="rId9" cstate="print"/>
                    <a:srcRect l="9245" t="39476" r="50787" b="28951"/>
                    <a:stretch>
                      <a:fillRect/>
                    </a:stretch>
                  </pic:blipFill>
                  <pic:spPr bwMode="auto">
                    <a:xfrm>
                      <a:off x="0" y="0"/>
                      <a:ext cx="3665220" cy="2164715"/>
                    </a:xfrm>
                    <a:prstGeom prst="rect">
                      <a:avLst/>
                    </a:prstGeom>
                    <a:noFill/>
                    <a:ln w="9525">
                      <a:noFill/>
                      <a:miter lim="800000"/>
                      <a:headEnd/>
                      <a:tailEnd/>
                    </a:ln>
                  </pic:spPr>
                </pic:pic>
              </a:graphicData>
            </a:graphic>
          </wp:anchor>
        </w:drawing>
      </w:r>
    </w:p>
    <w:p w:rsidR="00A60A10" w:rsidRPr="00DD7A89" w:rsidRDefault="00A60A10" w:rsidP="00A3047A">
      <w:pPr>
        <w:pStyle w:val="Titel"/>
        <w:tabs>
          <w:tab w:val="left" w:pos="1980"/>
        </w:tabs>
        <w:spacing w:line="240" w:lineRule="auto"/>
        <w:rPr>
          <w:rFonts w:ascii="Times New Roman" w:hAnsi="Times New Roman"/>
          <w:bCs/>
          <w:color w:val="250E78"/>
          <w:sz w:val="48"/>
          <w:szCs w:val="48"/>
        </w:rPr>
      </w:pPr>
    </w:p>
    <w:p w:rsidR="00A60A10" w:rsidRPr="00DD7A89" w:rsidRDefault="00A60A10" w:rsidP="00A3047A">
      <w:pPr>
        <w:pStyle w:val="Titel"/>
        <w:tabs>
          <w:tab w:val="left" w:pos="1980"/>
        </w:tabs>
        <w:spacing w:line="240" w:lineRule="auto"/>
        <w:rPr>
          <w:rFonts w:ascii="Times New Roman" w:hAnsi="Times New Roman"/>
          <w:bCs/>
          <w:color w:val="250E78"/>
          <w:sz w:val="48"/>
          <w:szCs w:val="48"/>
        </w:rPr>
      </w:pPr>
    </w:p>
    <w:p w:rsidR="00A60A10" w:rsidRPr="00DD7A89" w:rsidRDefault="00A60A10" w:rsidP="00A3047A">
      <w:pPr>
        <w:pStyle w:val="Titel"/>
        <w:tabs>
          <w:tab w:val="left" w:pos="1980"/>
        </w:tabs>
        <w:spacing w:line="240" w:lineRule="auto"/>
        <w:rPr>
          <w:rFonts w:ascii="Times New Roman" w:hAnsi="Times New Roman"/>
          <w:bCs/>
          <w:color w:val="250E78"/>
          <w:sz w:val="48"/>
          <w:szCs w:val="48"/>
        </w:rPr>
      </w:pPr>
    </w:p>
    <w:p w:rsidR="00A60A10" w:rsidRPr="00DD7A89" w:rsidRDefault="00A60A10" w:rsidP="00A3047A">
      <w:pPr>
        <w:pStyle w:val="Titel"/>
        <w:tabs>
          <w:tab w:val="left" w:pos="1980"/>
        </w:tabs>
        <w:spacing w:line="240" w:lineRule="auto"/>
        <w:rPr>
          <w:rFonts w:ascii="Times New Roman" w:hAnsi="Times New Roman"/>
          <w:bCs/>
          <w:color w:val="250E78"/>
          <w:sz w:val="48"/>
          <w:szCs w:val="48"/>
        </w:rPr>
      </w:pPr>
    </w:p>
    <w:p w:rsidR="00A60A10" w:rsidRPr="00DD7A89" w:rsidRDefault="00A60A10" w:rsidP="00A3047A">
      <w:pPr>
        <w:pStyle w:val="Titel"/>
        <w:tabs>
          <w:tab w:val="left" w:pos="1980"/>
        </w:tabs>
        <w:spacing w:line="240" w:lineRule="auto"/>
        <w:rPr>
          <w:rFonts w:ascii="Times New Roman" w:hAnsi="Times New Roman"/>
          <w:bCs/>
          <w:color w:val="250E78"/>
          <w:sz w:val="48"/>
          <w:szCs w:val="48"/>
        </w:rPr>
      </w:pPr>
    </w:p>
    <w:p w:rsidR="00A60A10" w:rsidRPr="00DD7A89" w:rsidRDefault="00A60A10" w:rsidP="00A3047A">
      <w:pPr>
        <w:pStyle w:val="Titel"/>
        <w:tabs>
          <w:tab w:val="left" w:pos="1980"/>
        </w:tabs>
        <w:spacing w:line="240" w:lineRule="auto"/>
        <w:rPr>
          <w:rFonts w:ascii="Times New Roman" w:hAnsi="Times New Roman"/>
          <w:bCs/>
          <w:color w:val="250E78"/>
          <w:sz w:val="48"/>
          <w:szCs w:val="48"/>
        </w:rPr>
      </w:pPr>
    </w:p>
    <w:p w:rsidR="00A60A10" w:rsidRPr="00DD7A89" w:rsidRDefault="00A60A10" w:rsidP="00A60A10">
      <w:pPr>
        <w:pStyle w:val="Titel"/>
        <w:tabs>
          <w:tab w:val="left" w:pos="1980"/>
        </w:tabs>
        <w:spacing w:line="240" w:lineRule="auto"/>
        <w:rPr>
          <w:rFonts w:ascii="Calibri" w:hAnsi="Calibri"/>
          <w:bCs/>
          <w:color w:val="250E78"/>
          <w:sz w:val="48"/>
          <w:szCs w:val="48"/>
        </w:rPr>
      </w:pPr>
    </w:p>
    <w:p w:rsidR="005B4954" w:rsidRPr="00DD7A89" w:rsidRDefault="005B4954" w:rsidP="005B4954">
      <w:pPr>
        <w:pStyle w:val="Titel"/>
        <w:tabs>
          <w:tab w:val="left" w:pos="1980"/>
        </w:tabs>
        <w:ind w:left="-851"/>
        <w:rPr>
          <w:rFonts w:ascii="Calibri" w:hAnsi="Calibri"/>
          <w:b w:val="0"/>
          <w:bCs/>
          <w:color w:val="C0504D" w:themeColor="accent2"/>
          <w:sz w:val="48"/>
          <w:szCs w:val="48"/>
        </w:rPr>
      </w:pPr>
    </w:p>
    <w:p w:rsidR="005B4954" w:rsidRPr="00DD7A89" w:rsidRDefault="005B4954" w:rsidP="005B4954">
      <w:pPr>
        <w:pStyle w:val="Titel"/>
        <w:tabs>
          <w:tab w:val="left" w:pos="1980"/>
        </w:tabs>
        <w:spacing w:line="360" w:lineRule="auto"/>
        <w:ind w:left="-851"/>
        <w:rPr>
          <w:rFonts w:ascii="Calibri" w:hAnsi="Calibri"/>
          <w:bCs/>
          <w:color w:val="C0504D" w:themeColor="accent2"/>
          <w:sz w:val="48"/>
          <w:szCs w:val="48"/>
        </w:rPr>
      </w:pPr>
      <w:r w:rsidRPr="00DD7A89">
        <w:rPr>
          <w:rFonts w:ascii="Calibri" w:hAnsi="Calibri"/>
          <w:bCs/>
          <w:color w:val="C0504D" w:themeColor="accent2"/>
          <w:sz w:val="48"/>
          <w:szCs w:val="48"/>
        </w:rPr>
        <w:t>Workshop in Surveillance and epidemiology of Aquatic Animal diseases</w:t>
      </w:r>
    </w:p>
    <w:p w:rsidR="00474098" w:rsidRPr="00DD7A89" w:rsidRDefault="00474098" w:rsidP="00474098">
      <w:pPr>
        <w:jc w:val="center"/>
        <w:rPr>
          <w:rFonts w:ascii="Calibri" w:hAnsi="Calibri"/>
          <w:color w:val="000000" w:themeColor="text1"/>
          <w:sz w:val="32"/>
          <w:szCs w:val="32"/>
        </w:rPr>
      </w:pPr>
    </w:p>
    <w:p w:rsidR="005B4954" w:rsidRPr="00DD7A89" w:rsidRDefault="005B4954" w:rsidP="005B4954">
      <w:pPr>
        <w:pStyle w:val="Titel"/>
        <w:tabs>
          <w:tab w:val="left" w:pos="1980"/>
        </w:tabs>
        <w:spacing w:line="240" w:lineRule="auto"/>
        <w:ind w:left="-851"/>
        <w:rPr>
          <w:rFonts w:ascii="Calibri" w:hAnsi="Calibri"/>
          <w:b w:val="0"/>
          <w:bCs/>
          <w:color w:val="C0504D" w:themeColor="accent2"/>
          <w:sz w:val="48"/>
          <w:szCs w:val="48"/>
        </w:rPr>
      </w:pPr>
      <w:r w:rsidRPr="00DD7A89">
        <w:rPr>
          <w:rFonts w:ascii="Calibri" w:hAnsi="Calibri"/>
          <w:b w:val="0"/>
          <w:bCs/>
          <w:color w:val="C0504D" w:themeColor="accent2"/>
          <w:sz w:val="48"/>
          <w:szCs w:val="48"/>
        </w:rPr>
        <w:t xml:space="preserve">Copenhagen, </w:t>
      </w:r>
    </w:p>
    <w:p w:rsidR="005B4954" w:rsidRPr="00DD7A89" w:rsidRDefault="00B073DD" w:rsidP="005B4954">
      <w:pPr>
        <w:pStyle w:val="Titel"/>
        <w:tabs>
          <w:tab w:val="left" w:pos="1980"/>
        </w:tabs>
        <w:spacing w:line="240" w:lineRule="auto"/>
        <w:ind w:left="-851"/>
        <w:rPr>
          <w:rFonts w:ascii="Calibri" w:hAnsi="Calibri"/>
          <w:b w:val="0"/>
          <w:bCs/>
          <w:color w:val="C0504D" w:themeColor="accent2"/>
          <w:sz w:val="48"/>
          <w:szCs w:val="48"/>
        </w:rPr>
      </w:pPr>
      <w:r w:rsidRPr="00DD7A89">
        <w:rPr>
          <w:rFonts w:ascii="Calibri" w:hAnsi="Calibri"/>
          <w:b w:val="0"/>
          <w:bCs/>
          <w:color w:val="C0504D" w:themeColor="accent2"/>
          <w:sz w:val="48"/>
          <w:szCs w:val="48"/>
        </w:rPr>
        <w:t>November 23</w:t>
      </w:r>
      <w:r w:rsidR="005B4954" w:rsidRPr="00DD7A89">
        <w:rPr>
          <w:rFonts w:ascii="Calibri" w:hAnsi="Calibri"/>
          <w:b w:val="0"/>
          <w:bCs/>
          <w:color w:val="C0504D" w:themeColor="accent2"/>
          <w:sz w:val="48"/>
          <w:szCs w:val="48"/>
        </w:rPr>
        <w:t>-24. 2011</w:t>
      </w:r>
    </w:p>
    <w:p w:rsidR="00474098" w:rsidRPr="00DD7A89" w:rsidRDefault="00474098" w:rsidP="00474098">
      <w:pPr>
        <w:pStyle w:val="Titel"/>
        <w:tabs>
          <w:tab w:val="left" w:pos="1980"/>
        </w:tabs>
        <w:spacing w:line="240" w:lineRule="auto"/>
        <w:ind w:left="-851"/>
        <w:rPr>
          <w:rFonts w:ascii="Calibri" w:hAnsi="Calibri"/>
          <w:b w:val="0"/>
          <w:bCs/>
          <w:color w:val="C0504D" w:themeColor="accent2"/>
          <w:sz w:val="48"/>
          <w:szCs w:val="48"/>
        </w:rPr>
      </w:pPr>
    </w:p>
    <w:p w:rsidR="005B4954" w:rsidRPr="00DD7A89" w:rsidRDefault="005B4954" w:rsidP="005B4954">
      <w:pPr>
        <w:jc w:val="center"/>
        <w:rPr>
          <w:rFonts w:asciiTheme="minorHAnsi" w:hAnsiTheme="minorHAnsi" w:cstheme="minorHAnsi"/>
          <w:color w:val="000000" w:themeColor="text1"/>
          <w:sz w:val="32"/>
          <w:szCs w:val="32"/>
        </w:rPr>
      </w:pPr>
      <w:r w:rsidRPr="00DD7A89">
        <w:rPr>
          <w:rFonts w:asciiTheme="minorHAnsi" w:hAnsiTheme="minorHAnsi" w:cstheme="minorHAnsi"/>
          <w:color w:val="000000" w:themeColor="text1"/>
          <w:sz w:val="32"/>
          <w:szCs w:val="32"/>
        </w:rPr>
        <w:t xml:space="preserve">Hosted by the Community reference laboratories for </w:t>
      </w:r>
    </w:p>
    <w:p w:rsidR="005B4954" w:rsidRPr="00DD7A89" w:rsidRDefault="005B4954" w:rsidP="005B4954">
      <w:pPr>
        <w:jc w:val="center"/>
        <w:rPr>
          <w:rFonts w:asciiTheme="minorHAnsi" w:hAnsiTheme="minorHAnsi" w:cstheme="minorHAnsi"/>
          <w:color w:val="000000" w:themeColor="text1"/>
          <w:sz w:val="32"/>
          <w:szCs w:val="32"/>
        </w:rPr>
      </w:pPr>
      <w:r w:rsidRPr="00DD7A89">
        <w:rPr>
          <w:rFonts w:asciiTheme="minorHAnsi" w:hAnsiTheme="minorHAnsi" w:cstheme="minorHAnsi"/>
          <w:color w:val="000000" w:themeColor="text1"/>
          <w:sz w:val="32"/>
          <w:szCs w:val="32"/>
        </w:rPr>
        <w:t>fish, shellfish and mollusc diseases.</w:t>
      </w:r>
    </w:p>
    <w:p w:rsidR="005B4954" w:rsidRPr="00DD7A89" w:rsidRDefault="005B4954" w:rsidP="005B4954">
      <w:pPr>
        <w:jc w:val="center"/>
        <w:rPr>
          <w:rFonts w:asciiTheme="minorHAnsi" w:hAnsiTheme="minorHAnsi" w:cstheme="minorHAnsi"/>
          <w:color w:val="000000" w:themeColor="text1"/>
          <w:sz w:val="32"/>
          <w:szCs w:val="32"/>
        </w:rPr>
      </w:pPr>
      <w:r w:rsidRPr="00DD7A89">
        <w:rPr>
          <w:rFonts w:asciiTheme="minorHAnsi" w:hAnsiTheme="minorHAnsi" w:cstheme="minorHAnsi"/>
          <w:color w:val="000000" w:themeColor="text1"/>
          <w:sz w:val="32"/>
          <w:szCs w:val="32"/>
        </w:rPr>
        <w:t xml:space="preserve">Directed by the OIE collaborating centre for </w:t>
      </w:r>
    </w:p>
    <w:p w:rsidR="00C332B7" w:rsidRPr="00DD7A89" w:rsidRDefault="005B4954" w:rsidP="005B4954">
      <w:pPr>
        <w:jc w:val="center"/>
        <w:rPr>
          <w:rFonts w:asciiTheme="minorHAnsi" w:hAnsiTheme="minorHAnsi" w:cstheme="minorHAnsi"/>
          <w:color w:val="000000" w:themeColor="text1"/>
          <w:sz w:val="32"/>
          <w:szCs w:val="32"/>
        </w:rPr>
      </w:pPr>
      <w:r w:rsidRPr="00DD7A89">
        <w:rPr>
          <w:rFonts w:asciiTheme="minorHAnsi" w:hAnsiTheme="minorHAnsi" w:cstheme="minorHAnsi"/>
          <w:color w:val="000000" w:themeColor="text1"/>
          <w:sz w:val="32"/>
          <w:szCs w:val="32"/>
        </w:rPr>
        <w:t>Aquatic Epidemiology and Risk Assessment.</w:t>
      </w:r>
      <w:r w:rsidR="0000158D" w:rsidRPr="00DD7A89">
        <w:rPr>
          <w:rFonts w:asciiTheme="minorHAnsi" w:hAnsiTheme="minorHAnsi" w:cstheme="minorHAnsi"/>
          <w:color w:val="000000" w:themeColor="text1"/>
          <w:sz w:val="32"/>
          <w:szCs w:val="32"/>
        </w:rPr>
        <w:t xml:space="preserve">    </w:t>
      </w:r>
    </w:p>
    <w:p w:rsidR="00C332B7" w:rsidRPr="00DD7A89" w:rsidRDefault="00C332B7" w:rsidP="005B4954">
      <w:pPr>
        <w:jc w:val="center"/>
        <w:rPr>
          <w:rFonts w:asciiTheme="minorHAnsi" w:hAnsiTheme="minorHAnsi" w:cstheme="minorHAnsi"/>
          <w:color w:val="000000" w:themeColor="text1"/>
          <w:sz w:val="32"/>
          <w:szCs w:val="32"/>
        </w:rPr>
      </w:pPr>
    </w:p>
    <w:p w:rsidR="00C332B7" w:rsidRPr="00DD7A89" w:rsidRDefault="00C332B7" w:rsidP="005B4954">
      <w:pPr>
        <w:jc w:val="center"/>
        <w:rPr>
          <w:rFonts w:asciiTheme="minorHAnsi" w:hAnsiTheme="minorHAnsi" w:cstheme="minorHAnsi"/>
          <w:color w:val="000000" w:themeColor="text1"/>
          <w:sz w:val="32"/>
          <w:szCs w:val="32"/>
        </w:rPr>
      </w:pPr>
    </w:p>
    <w:p w:rsidR="00A53EAB" w:rsidRPr="00DD7A89" w:rsidRDefault="0000158D" w:rsidP="005B4954">
      <w:pPr>
        <w:jc w:val="center"/>
        <w:rPr>
          <w:rFonts w:asciiTheme="minorHAnsi" w:hAnsiTheme="minorHAnsi" w:cstheme="minorHAnsi"/>
          <w:color w:val="000000" w:themeColor="text1"/>
          <w:sz w:val="32"/>
          <w:szCs w:val="32"/>
        </w:rPr>
      </w:pPr>
      <w:r w:rsidRPr="00DD7A89">
        <w:rPr>
          <w:rFonts w:asciiTheme="minorHAnsi" w:hAnsiTheme="minorHAnsi" w:cstheme="minorHAnsi"/>
          <w:color w:val="000000" w:themeColor="text1"/>
          <w:sz w:val="32"/>
          <w:szCs w:val="32"/>
        </w:rPr>
        <w:t xml:space="preserve">     </w:t>
      </w:r>
    </w:p>
    <w:p w:rsidR="00A53EAB" w:rsidRPr="00DD7A89" w:rsidRDefault="00C332B7">
      <w:pPr>
        <w:rPr>
          <w:color w:val="000000" w:themeColor="text1"/>
        </w:rPr>
      </w:pPr>
      <w:r w:rsidRPr="00DD7A89">
        <w:rPr>
          <w:rFonts w:ascii="Calibri" w:hAnsi="Calibri"/>
          <w:noProof/>
          <w:color w:val="000000" w:themeColor="text1"/>
          <w:sz w:val="32"/>
          <w:szCs w:val="32"/>
          <w:lang w:val="da-DK"/>
        </w:rPr>
        <w:drawing>
          <wp:inline distT="0" distB="0" distL="0" distR="0">
            <wp:extent cx="2337713" cy="651052"/>
            <wp:effectExtent l="19050" t="0" r="5437" b="0"/>
            <wp:docPr id="13322"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5260" cy="653154"/>
                    </a:xfrm>
                    <a:prstGeom prst="rect">
                      <a:avLst/>
                    </a:prstGeom>
                    <a:noFill/>
                  </pic:spPr>
                </pic:pic>
              </a:graphicData>
            </a:graphic>
          </wp:inline>
        </w:drawing>
      </w:r>
      <w:r w:rsidR="007A3691" w:rsidRPr="00DD7A89">
        <w:rPr>
          <w:color w:val="000000" w:themeColor="text1"/>
        </w:rPr>
        <w:t xml:space="preserve">                  </w:t>
      </w:r>
      <w:r w:rsidRPr="00DD7A89">
        <w:rPr>
          <w:noProof/>
          <w:lang w:val="da-DK"/>
        </w:rPr>
        <w:drawing>
          <wp:inline distT="0" distB="0" distL="0" distR="0">
            <wp:extent cx="2381250" cy="514350"/>
            <wp:effectExtent l="0" t="0" r="0" b="0"/>
            <wp:docPr id="133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8" name="Picture 8"/>
                    <pic:cNvPicPr>
                      <a:picLocks noChangeAspect="1" noChangeArrowheads="1"/>
                    </pic:cNvPicPr>
                  </pic:nvPicPr>
                  <pic:blipFill>
                    <a:blip r:embed="rId11" cstate="print"/>
                    <a:srcRect/>
                    <a:stretch>
                      <a:fillRect/>
                    </a:stretch>
                  </pic:blipFill>
                  <pic:spPr bwMode="auto">
                    <a:xfrm>
                      <a:off x="0" y="0"/>
                      <a:ext cx="2381250" cy="514350"/>
                    </a:xfrm>
                    <a:prstGeom prst="rect">
                      <a:avLst/>
                    </a:prstGeom>
                    <a:noFill/>
                    <a:ln w="9525">
                      <a:noFill/>
                      <a:miter lim="800000"/>
                      <a:headEnd/>
                      <a:tailEnd/>
                    </a:ln>
                  </pic:spPr>
                </pic:pic>
              </a:graphicData>
            </a:graphic>
          </wp:inline>
        </w:drawing>
      </w:r>
      <w:r w:rsidR="00A53EAB" w:rsidRPr="00DD7A89">
        <w:rPr>
          <w:color w:val="000000" w:themeColor="text1"/>
        </w:rPr>
        <w:br w:type="page"/>
      </w:r>
    </w:p>
    <w:p w:rsidR="00A53EAB" w:rsidRPr="00DD7A89" w:rsidRDefault="0000158D" w:rsidP="00474098">
      <w:pPr>
        <w:jc w:val="center"/>
        <w:rPr>
          <w:color w:val="000000" w:themeColor="text1"/>
        </w:rPr>
      </w:pPr>
      <w:r w:rsidRPr="00DD7A89">
        <w:rPr>
          <w:color w:val="000000" w:themeColor="text1"/>
        </w:rPr>
        <w:lastRenderedPageBreak/>
        <w:t xml:space="preserve">             </w:t>
      </w:r>
    </w:p>
    <w:sdt>
      <w:sdtPr>
        <w:rPr>
          <w:rFonts w:ascii="Times" w:eastAsia="Times" w:hAnsi="Times" w:cs="Times New Roman"/>
          <w:b w:val="0"/>
          <w:bCs w:val="0"/>
          <w:color w:val="auto"/>
          <w:sz w:val="24"/>
          <w:szCs w:val="20"/>
          <w:lang w:val="en-GB" w:eastAsia="da-DK"/>
        </w:rPr>
        <w:id w:val="9861971"/>
        <w:docPartObj>
          <w:docPartGallery w:val="Table of Contents"/>
          <w:docPartUnique/>
        </w:docPartObj>
      </w:sdtPr>
      <w:sdtContent>
        <w:p w:rsidR="00A53EAB" w:rsidRPr="00DD7A89" w:rsidRDefault="00AD67C9" w:rsidP="00777666">
          <w:pPr>
            <w:pStyle w:val="Overskrift"/>
            <w:rPr>
              <w:lang w:val="en-GB"/>
            </w:rPr>
          </w:pPr>
          <w:r w:rsidRPr="00DD7A89">
            <w:rPr>
              <w:lang w:val="en-GB"/>
            </w:rPr>
            <w:t>Contents</w:t>
          </w:r>
        </w:p>
        <w:p w:rsidR="00D527C9" w:rsidRDefault="00994211">
          <w:pPr>
            <w:pStyle w:val="Indholdsfortegnelse1"/>
            <w:rPr>
              <w:rFonts w:asciiTheme="minorHAnsi" w:eastAsiaTheme="minorEastAsia" w:hAnsiTheme="minorHAnsi" w:cstheme="minorBidi"/>
              <w:b w:val="0"/>
              <w:bCs w:val="0"/>
              <w:sz w:val="22"/>
              <w:szCs w:val="22"/>
              <w:lang w:val="nb-NO" w:eastAsia="nb-NO"/>
            </w:rPr>
          </w:pPr>
          <w:r w:rsidRPr="00994211">
            <w:rPr>
              <w:lang w:val="en-GB"/>
            </w:rPr>
            <w:fldChar w:fldCharType="begin"/>
          </w:r>
          <w:r w:rsidR="00A53EAB" w:rsidRPr="00DD7A89">
            <w:rPr>
              <w:lang w:val="en-GB"/>
            </w:rPr>
            <w:instrText xml:space="preserve"> TOC \o "1-3" \h \z \u </w:instrText>
          </w:r>
          <w:r w:rsidRPr="00994211">
            <w:rPr>
              <w:lang w:val="en-GB"/>
            </w:rPr>
            <w:fldChar w:fldCharType="separate"/>
          </w:r>
          <w:hyperlink w:anchor="_Toc314039591" w:history="1">
            <w:r w:rsidR="00D527C9" w:rsidRPr="000E2DE6">
              <w:rPr>
                <w:rStyle w:val="Hyperlink"/>
              </w:rPr>
              <w:t>Introduction and short summary</w:t>
            </w:r>
            <w:r w:rsidR="00D527C9">
              <w:rPr>
                <w:webHidden/>
              </w:rPr>
              <w:tab/>
            </w:r>
            <w:r>
              <w:rPr>
                <w:webHidden/>
              </w:rPr>
              <w:fldChar w:fldCharType="begin"/>
            </w:r>
            <w:r w:rsidR="00D527C9">
              <w:rPr>
                <w:webHidden/>
              </w:rPr>
              <w:instrText xml:space="preserve"> PAGEREF _Toc314039591 \h </w:instrText>
            </w:r>
            <w:r>
              <w:rPr>
                <w:webHidden/>
              </w:rPr>
            </w:r>
            <w:r>
              <w:rPr>
                <w:webHidden/>
              </w:rPr>
              <w:fldChar w:fldCharType="separate"/>
            </w:r>
            <w:r w:rsidR="005B45A5">
              <w:rPr>
                <w:webHidden/>
              </w:rPr>
              <w:t>3</w:t>
            </w:r>
            <w:r>
              <w:rPr>
                <w:webHidden/>
              </w:rPr>
              <w:fldChar w:fldCharType="end"/>
            </w:r>
          </w:hyperlink>
        </w:p>
        <w:p w:rsidR="00D527C9" w:rsidRDefault="00994211">
          <w:pPr>
            <w:pStyle w:val="Indholdsfortegnelse1"/>
            <w:rPr>
              <w:rFonts w:asciiTheme="minorHAnsi" w:eastAsiaTheme="minorEastAsia" w:hAnsiTheme="minorHAnsi" w:cstheme="minorBidi"/>
              <w:b w:val="0"/>
              <w:bCs w:val="0"/>
              <w:sz w:val="22"/>
              <w:szCs w:val="22"/>
              <w:lang w:val="nb-NO" w:eastAsia="nb-NO"/>
            </w:rPr>
          </w:pPr>
          <w:hyperlink w:anchor="_Toc314039592" w:history="1">
            <w:r w:rsidR="00D527C9" w:rsidRPr="000E2DE6">
              <w:rPr>
                <w:rStyle w:val="Hyperlink"/>
              </w:rPr>
              <w:t>Programme</w:t>
            </w:r>
            <w:r w:rsidR="00D527C9">
              <w:rPr>
                <w:webHidden/>
              </w:rPr>
              <w:tab/>
            </w:r>
            <w:r>
              <w:rPr>
                <w:webHidden/>
              </w:rPr>
              <w:fldChar w:fldCharType="begin"/>
            </w:r>
            <w:r w:rsidR="00D527C9">
              <w:rPr>
                <w:webHidden/>
              </w:rPr>
              <w:instrText xml:space="preserve"> PAGEREF _Toc314039592 \h </w:instrText>
            </w:r>
            <w:r>
              <w:rPr>
                <w:webHidden/>
              </w:rPr>
            </w:r>
            <w:r>
              <w:rPr>
                <w:webHidden/>
              </w:rPr>
              <w:fldChar w:fldCharType="separate"/>
            </w:r>
            <w:r w:rsidR="005B45A5">
              <w:rPr>
                <w:webHidden/>
              </w:rPr>
              <w:t>4</w:t>
            </w:r>
            <w:r>
              <w:rPr>
                <w:webHidden/>
              </w:rPr>
              <w:fldChar w:fldCharType="end"/>
            </w:r>
          </w:hyperlink>
        </w:p>
        <w:p w:rsidR="00D527C9" w:rsidRDefault="00994211">
          <w:pPr>
            <w:pStyle w:val="Indholdsfortegnelse1"/>
            <w:rPr>
              <w:rFonts w:asciiTheme="minorHAnsi" w:eastAsiaTheme="minorEastAsia" w:hAnsiTheme="minorHAnsi" w:cstheme="minorBidi"/>
              <w:b w:val="0"/>
              <w:bCs w:val="0"/>
              <w:sz w:val="22"/>
              <w:szCs w:val="22"/>
              <w:lang w:val="nb-NO" w:eastAsia="nb-NO"/>
            </w:rPr>
          </w:pPr>
          <w:hyperlink w:anchor="_Toc314039593" w:history="1">
            <w:r w:rsidR="00D527C9" w:rsidRPr="000E2DE6">
              <w:rPr>
                <w:rStyle w:val="Hyperlink"/>
              </w:rPr>
              <w:t>Basic epidemiological principles</w:t>
            </w:r>
            <w:r w:rsidR="00D527C9">
              <w:rPr>
                <w:webHidden/>
              </w:rPr>
              <w:tab/>
            </w:r>
            <w:r>
              <w:rPr>
                <w:webHidden/>
              </w:rPr>
              <w:fldChar w:fldCharType="begin"/>
            </w:r>
            <w:r w:rsidR="00D527C9">
              <w:rPr>
                <w:webHidden/>
              </w:rPr>
              <w:instrText xml:space="preserve"> PAGEREF _Toc314039593 \h </w:instrText>
            </w:r>
            <w:r>
              <w:rPr>
                <w:webHidden/>
              </w:rPr>
            </w:r>
            <w:r>
              <w:rPr>
                <w:webHidden/>
              </w:rPr>
              <w:fldChar w:fldCharType="separate"/>
            </w:r>
            <w:r w:rsidR="005B45A5">
              <w:rPr>
                <w:webHidden/>
              </w:rPr>
              <w:t>5</w:t>
            </w:r>
            <w:r>
              <w:rPr>
                <w:webHidden/>
              </w:rPr>
              <w:fldChar w:fldCharType="end"/>
            </w:r>
          </w:hyperlink>
        </w:p>
        <w:p w:rsidR="00D527C9" w:rsidRDefault="00994211">
          <w:pPr>
            <w:pStyle w:val="Indholdsfortegnelse2"/>
            <w:tabs>
              <w:tab w:val="right" w:leader="dot" w:pos="9792"/>
            </w:tabs>
            <w:rPr>
              <w:rFonts w:asciiTheme="minorHAnsi" w:eastAsiaTheme="minorEastAsia" w:hAnsiTheme="minorHAnsi" w:cstheme="minorBidi"/>
              <w:noProof/>
              <w:sz w:val="22"/>
              <w:szCs w:val="22"/>
              <w:lang w:val="nb-NO" w:eastAsia="nb-NO"/>
            </w:rPr>
          </w:pPr>
          <w:hyperlink w:anchor="_Toc314039594" w:history="1">
            <w:r w:rsidR="00D527C9" w:rsidRPr="000E2DE6">
              <w:rPr>
                <w:rStyle w:val="Hyperlink"/>
                <w:noProof/>
              </w:rPr>
              <w:t>The purpose of surveillance and control of diseases in aquaculture</w:t>
            </w:r>
            <w:r w:rsidR="00D527C9">
              <w:rPr>
                <w:noProof/>
                <w:webHidden/>
              </w:rPr>
              <w:tab/>
            </w:r>
            <w:r>
              <w:rPr>
                <w:noProof/>
                <w:webHidden/>
              </w:rPr>
              <w:fldChar w:fldCharType="begin"/>
            </w:r>
            <w:r w:rsidR="00D527C9">
              <w:rPr>
                <w:noProof/>
                <w:webHidden/>
              </w:rPr>
              <w:instrText xml:space="preserve"> PAGEREF _Toc314039594 \h </w:instrText>
            </w:r>
            <w:r>
              <w:rPr>
                <w:noProof/>
                <w:webHidden/>
              </w:rPr>
            </w:r>
            <w:r>
              <w:rPr>
                <w:noProof/>
                <w:webHidden/>
              </w:rPr>
              <w:fldChar w:fldCharType="separate"/>
            </w:r>
            <w:r w:rsidR="005B45A5">
              <w:rPr>
                <w:noProof/>
                <w:webHidden/>
              </w:rPr>
              <w:t>5</w:t>
            </w:r>
            <w:r>
              <w:rPr>
                <w:noProof/>
                <w:webHidden/>
              </w:rPr>
              <w:fldChar w:fldCharType="end"/>
            </w:r>
          </w:hyperlink>
        </w:p>
        <w:p w:rsidR="00D527C9" w:rsidRDefault="00994211">
          <w:pPr>
            <w:pStyle w:val="Indholdsfortegnelse2"/>
            <w:tabs>
              <w:tab w:val="right" w:leader="dot" w:pos="9792"/>
            </w:tabs>
            <w:rPr>
              <w:rFonts w:asciiTheme="minorHAnsi" w:eastAsiaTheme="minorEastAsia" w:hAnsiTheme="minorHAnsi" w:cstheme="minorBidi"/>
              <w:noProof/>
              <w:sz w:val="22"/>
              <w:szCs w:val="22"/>
              <w:lang w:val="nb-NO" w:eastAsia="nb-NO"/>
            </w:rPr>
          </w:pPr>
          <w:hyperlink w:anchor="_Toc314039595" w:history="1">
            <w:r w:rsidR="00D527C9" w:rsidRPr="000E2DE6">
              <w:rPr>
                <w:rStyle w:val="Hyperlink"/>
                <w:noProof/>
              </w:rPr>
              <w:t>Basic concepts in sampling and testing for aquatic diseases</w:t>
            </w:r>
            <w:r w:rsidR="00D527C9">
              <w:rPr>
                <w:noProof/>
                <w:webHidden/>
              </w:rPr>
              <w:tab/>
            </w:r>
            <w:r>
              <w:rPr>
                <w:noProof/>
                <w:webHidden/>
              </w:rPr>
              <w:fldChar w:fldCharType="begin"/>
            </w:r>
            <w:r w:rsidR="00D527C9">
              <w:rPr>
                <w:noProof/>
                <w:webHidden/>
              </w:rPr>
              <w:instrText xml:space="preserve"> PAGEREF _Toc314039595 \h </w:instrText>
            </w:r>
            <w:r>
              <w:rPr>
                <w:noProof/>
                <w:webHidden/>
              </w:rPr>
            </w:r>
            <w:r>
              <w:rPr>
                <w:noProof/>
                <w:webHidden/>
              </w:rPr>
              <w:fldChar w:fldCharType="separate"/>
            </w:r>
            <w:r w:rsidR="005B45A5">
              <w:rPr>
                <w:noProof/>
                <w:webHidden/>
              </w:rPr>
              <w:t>11</w:t>
            </w:r>
            <w:r>
              <w:rPr>
                <w:noProof/>
                <w:webHidden/>
              </w:rPr>
              <w:fldChar w:fldCharType="end"/>
            </w:r>
          </w:hyperlink>
          <w:bookmarkStart w:id="0" w:name="_GoBack"/>
          <w:bookmarkEnd w:id="0"/>
        </w:p>
        <w:p w:rsidR="00D527C9" w:rsidRDefault="00994211">
          <w:pPr>
            <w:pStyle w:val="Indholdsfortegnelse1"/>
            <w:rPr>
              <w:rFonts w:asciiTheme="minorHAnsi" w:eastAsiaTheme="minorEastAsia" w:hAnsiTheme="minorHAnsi" w:cstheme="minorBidi"/>
              <w:b w:val="0"/>
              <w:bCs w:val="0"/>
              <w:sz w:val="22"/>
              <w:szCs w:val="22"/>
              <w:lang w:val="nb-NO" w:eastAsia="nb-NO"/>
            </w:rPr>
          </w:pPr>
          <w:hyperlink w:anchor="_Toc314039596" w:history="1">
            <w:r w:rsidR="00D527C9" w:rsidRPr="000E2DE6">
              <w:rPr>
                <w:rStyle w:val="Hyperlink"/>
              </w:rPr>
              <w:t>Examples of risk categorization of farms according to EU-legislation</w:t>
            </w:r>
            <w:r w:rsidR="00D527C9">
              <w:rPr>
                <w:webHidden/>
              </w:rPr>
              <w:tab/>
            </w:r>
            <w:r>
              <w:rPr>
                <w:webHidden/>
              </w:rPr>
              <w:fldChar w:fldCharType="begin"/>
            </w:r>
            <w:r w:rsidR="00D527C9">
              <w:rPr>
                <w:webHidden/>
              </w:rPr>
              <w:instrText xml:space="preserve"> PAGEREF _Toc314039596 \h </w:instrText>
            </w:r>
            <w:r>
              <w:rPr>
                <w:webHidden/>
              </w:rPr>
            </w:r>
            <w:r>
              <w:rPr>
                <w:webHidden/>
              </w:rPr>
              <w:fldChar w:fldCharType="separate"/>
            </w:r>
            <w:r w:rsidR="005B45A5">
              <w:rPr>
                <w:webHidden/>
              </w:rPr>
              <w:t>18</w:t>
            </w:r>
            <w:r>
              <w:rPr>
                <w:webHidden/>
              </w:rPr>
              <w:fldChar w:fldCharType="end"/>
            </w:r>
          </w:hyperlink>
        </w:p>
        <w:p w:rsidR="00D527C9" w:rsidRDefault="00994211">
          <w:pPr>
            <w:pStyle w:val="Indholdsfortegnelse2"/>
            <w:tabs>
              <w:tab w:val="right" w:leader="dot" w:pos="9792"/>
            </w:tabs>
            <w:rPr>
              <w:rFonts w:asciiTheme="minorHAnsi" w:eastAsiaTheme="minorEastAsia" w:hAnsiTheme="minorHAnsi" w:cstheme="minorBidi"/>
              <w:noProof/>
              <w:sz w:val="22"/>
              <w:szCs w:val="22"/>
              <w:lang w:val="nb-NO" w:eastAsia="nb-NO"/>
            </w:rPr>
          </w:pPr>
          <w:hyperlink w:anchor="_Toc314039597" w:history="1">
            <w:r w:rsidR="00D527C9" w:rsidRPr="000E2DE6">
              <w:rPr>
                <w:rStyle w:val="Hyperlink"/>
                <w:noProof/>
              </w:rPr>
              <w:t>Proposal for a risk based surveillance program of Swiss fish farms</w:t>
            </w:r>
            <w:r w:rsidR="00D527C9">
              <w:rPr>
                <w:noProof/>
                <w:webHidden/>
              </w:rPr>
              <w:tab/>
            </w:r>
            <w:r>
              <w:rPr>
                <w:noProof/>
                <w:webHidden/>
              </w:rPr>
              <w:fldChar w:fldCharType="begin"/>
            </w:r>
            <w:r w:rsidR="00D527C9">
              <w:rPr>
                <w:noProof/>
                <w:webHidden/>
              </w:rPr>
              <w:instrText xml:space="preserve"> PAGEREF _Toc314039597 \h </w:instrText>
            </w:r>
            <w:r>
              <w:rPr>
                <w:noProof/>
                <w:webHidden/>
              </w:rPr>
            </w:r>
            <w:r>
              <w:rPr>
                <w:noProof/>
                <w:webHidden/>
              </w:rPr>
              <w:fldChar w:fldCharType="separate"/>
            </w:r>
            <w:r w:rsidR="005B45A5">
              <w:rPr>
                <w:noProof/>
                <w:webHidden/>
              </w:rPr>
              <w:t>18</w:t>
            </w:r>
            <w:r>
              <w:rPr>
                <w:noProof/>
                <w:webHidden/>
              </w:rPr>
              <w:fldChar w:fldCharType="end"/>
            </w:r>
          </w:hyperlink>
        </w:p>
        <w:p w:rsidR="00D527C9" w:rsidRDefault="00994211">
          <w:pPr>
            <w:pStyle w:val="Indholdsfortegnelse2"/>
            <w:tabs>
              <w:tab w:val="right" w:leader="dot" w:pos="9792"/>
            </w:tabs>
            <w:rPr>
              <w:rFonts w:asciiTheme="minorHAnsi" w:eastAsiaTheme="minorEastAsia" w:hAnsiTheme="minorHAnsi" w:cstheme="minorBidi"/>
              <w:noProof/>
              <w:sz w:val="22"/>
              <w:szCs w:val="22"/>
              <w:lang w:val="nb-NO" w:eastAsia="nb-NO"/>
            </w:rPr>
          </w:pPr>
          <w:hyperlink w:anchor="_Toc314039598" w:history="1">
            <w:r w:rsidR="00D527C9" w:rsidRPr="000E2DE6">
              <w:rPr>
                <w:rStyle w:val="Hyperlink"/>
                <w:noProof/>
              </w:rPr>
              <w:t>Epizootic risk analysis of lower Saxony Aquaculture production businesses</w:t>
            </w:r>
            <w:r w:rsidR="00D527C9">
              <w:rPr>
                <w:noProof/>
                <w:webHidden/>
              </w:rPr>
              <w:tab/>
            </w:r>
            <w:r>
              <w:rPr>
                <w:noProof/>
                <w:webHidden/>
              </w:rPr>
              <w:fldChar w:fldCharType="begin"/>
            </w:r>
            <w:r w:rsidR="00D527C9">
              <w:rPr>
                <w:noProof/>
                <w:webHidden/>
              </w:rPr>
              <w:instrText xml:space="preserve"> PAGEREF _Toc314039598 \h </w:instrText>
            </w:r>
            <w:r>
              <w:rPr>
                <w:noProof/>
                <w:webHidden/>
              </w:rPr>
            </w:r>
            <w:r>
              <w:rPr>
                <w:noProof/>
                <w:webHidden/>
              </w:rPr>
              <w:fldChar w:fldCharType="separate"/>
            </w:r>
            <w:r w:rsidR="005B45A5">
              <w:rPr>
                <w:noProof/>
                <w:webHidden/>
              </w:rPr>
              <w:t>23</w:t>
            </w:r>
            <w:r>
              <w:rPr>
                <w:noProof/>
                <w:webHidden/>
              </w:rPr>
              <w:fldChar w:fldCharType="end"/>
            </w:r>
          </w:hyperlink>
        </w:p>
        <w:p w:rsidR="00D527C9" w:rsidRDefault="00994211">
          <w:pPr>
            <w:pStyle w:val="Indholdsfortegnelse1"/>
            <w:rPr>
              <w:rFonts w:asciiTheme="minorHAnsi" w:eastAsiaTheme="minorEastAsia" w:hAnsiTheme="minorHAnsi" w:cstheme="minorBidi"/>
              <w:b w:val="0"/>
              <w:bCs w:val="0"/>
              <w:sz w:val="22"/>
              <w:szCs w:val="22"/>
              <w:lang w:val="nb-NO" w:eastAsia="nb-NO"/>
            </w:rPr>
          </w:pPr>
          <w:hyperlink w:anchor="_Toc314039599" w:history="1">
            <w:r w:rsidR="00D527C9" w:rsidRPr="000E2DE6">
              <w:rPr>
                <w:rStyle w:val="Hyperlink"/>
              </w:rPr>
              <w:t>Special challenges related to shell and mollusc surveillance</w:t>
            </w:r>
            <w:r w:rsidR="00D527C9">
              <w:rPr>
                <w:webHidden/>
              </w:rPr>
              <w:tab/>
            </w:r>
            <w:r>
              <w:rPr>
                <w:webHidden/>
              </w:rPr>
              <w:fldChar w:fldCharType="begin"/>
            </w:r>
            <w:r w:rsidR="00D527C9">
              <w:rPr>
                <w:webHidden/>
              </w:rPr>
              <w:instrText xml:space="preserve"> PAGEREF _Toc314039599 \h </w:instrText>
            </w:r>
            <w:r>
              <w:rPr>
                <w:webHidden/>
              </w:rPr>
            </w:r>
            <w:r>
              <w:rPr>
                <w:webHidden/>
              </w:rPr>
              <w:fldChar w:fldCharType="separate"/>
            </w:r>
            <w:r w:rsidR="005B45A5">
              <w:rPr>
                <w:webHidden/>
              </w:rPr>
              <w:t>27</w:t>
            </w:r>
            <w:r>
              <w:rPr>
                <w:webHidden/>
              </w:rPr>
              <w:fldChar w:fldCharType="end"/>
            </w:r>
          </w:hyperlink>
        </w:p>
        <w:p w:rsidR="00D527C9" w:rsidRDefault="00994211">
          <w:pPr>
            <w:pStyle w:val="Indholdsfortegnelse1"/>
            <w:rPr>
              <w:rFonts w:asciiTheme="minorHAnsi" w:eastAsiaTheme="minorEastAsia" w:hAnsiTheme="minorHAnsi" w:cstheme="minorBidi"/>
              <w:b w:val="0"/>
              <w:bCs w:val="0"/>
              <w:sz w:val="22"/>
              <w:szCs w:val="22"/>
              <w:lang w:val="nb-NO" w:eastAsia="nb-NO"/>
            </w:rPr>
          </w:pPr>
          <w:hyperlink w:anchor="_Toc314039600" w:history="1">
            <w:r w:rsidR="00D527C9" w:rsidRPr="000E2DE6">
              <w:rPr>
                <w:rStyle w:val="Hyperlink"/>
              </w:rPr>
              <w:t>Practical part: Parallel sessions with group-work and practical examples</w:t>
            </w:r>
            <w:r w:rsidR="00D527C9">
              <w:rPr>
                <w:webHidden/>
              </w:rPr>
              <w:tab/>
            </w:r>
            <w:r>
              <w:rPr>
                <w:webHidden/>
              </w:rPr>
              <w:fldChar w:fldCharType="begin"/>
            </w:r>
            <w:r w:rsidR="00D527C9">
              <w:rPr>
                <w:webHidden/>
              </w:rPr>
              <w:instrText xml:space="preserve"> PAGEREF _Toc314039600 \h </w:instrText>
            </w:r>
            <w:r>
              <w:rPr>
                <w:webHidden/>
              </w:rPr>
            </w:r>
            <w:r>
              <w:rPr>
                <w:webHidden/>
              </w:rPr>
              <w:fldChar w:fldCharType="separate"/>
            </w:r>
            <w:r w:rsidR="005B45A5">
              <w:rPr>
                <w:webHidden/>
              </w:rPr>
              <w:t>35</w:t>
            </w:r>
            <w:r>
              <w:rPr>
                <w:webHidden/>
              </w:rPr>
              <w:fldChar w:fldCharType="end"/>
            </w:r>
          </w:hyperlink>
        </w:p>
        <w:p w:rsidR="00D527C9" w:rsidRDefault="00994211">
          <w:pPr>
            <w:pStyle w:val="Indholdsfortegnelse2"/>
            <w:tabs>
              <w:tab w:val="right" w:leader="dot" w:pos="9792"/>
            </w:tabs>
            <w:rPr>
              <w:rFonts w:asciiTheme="minorHAnsi" w:eastAsiaTheme="minorEastAsia" w:hAnsiTheme="minorHAnsi" w:cstheme="minorBidi"/>
              <w:noProof/>
              <w:sz w:val="22"/>
              <w:szCs w:val="22"/>
              <w:lang w:val="nb-NO" w:eastAsia="nb-NO"/>
            </w:rPr>
          </w:pPr>
          <w:hyperlink w:anchor="_Toc314039601" w:history="1">
            <w:r w:rsidR="00D527C9" w:rsidRPr="000E2DE6">
              <w:rPr>
                <w:rStyle w:val="Hyperlink"/>
                <w:noProof/>
              </w:rPr>
              <w:t>Screening strategies &amp; tracing of pathogens</w:t>
            </w:r>
            <w:r w:rsidR="00D527C9">
              <w:rPr>
                <w:noProof/>
                <w:webHidden/>
              </w:rPr>
              <w:tab/>
            </w:r>
            <w:r>
              <w:rPr>
                <w:noProof/>
                <w:webHidden/>
              </w:rPr>
              <w:fldChar w:fldCharType="begin"/>
            </w:r>
            <w:r w:rsidR="00D527C9">
              <w:rPr>
                <w:noProof/>
                <w:webHidden/>
              </w:rPr>
              <w:instrText xml:space="preserve"> PAGEREF _Toc314039601 \h </w:instrText>
            </w:r>
            <w:r>
              <w:rPr>
                <w:noProof/>
                <w:webHidden/>
              </w:rPr>
            </w:r>
            <w:r>
              <w:rPr>
                <w:noProof/>
                <w:webHidden/>
              </w:rPr>
              <w:fldChar w:fldCharType="separate"/>
            </w:r>
            <w:r w:rsidR="005B45A5">
              <w:rPr>
                <w:noProof/>
                <w:webHidden/>
              </w:rPr>
              <w:t>35</w:t>
            </w:r>
            <w:r>
              <w:rPr>
                <w:noProof/>
                <w:webHidden/>
              </w:rPr>
              <w:fldChar w:fldCharType="end"/>
            </w:r>
          </w:hyperlink>
        </w:p>
        <w:p w:rsidR="00D527C9" w:rsidRDefault="00994211">
          <w:pPr>
            <w:pStyle w:val="Indholdsfortegnelse2"/>
            <w:tabs>
              <w:tab w:val="right" w:leader="dot" w:pos="9792"/>
            </w:tabs>
            <w:rPr>
              <w:rFonts w:asciiTheme="minorHAnsi" w:eastAsiaTheme="minorEastAsia" w:hAnsiTheme="minorHAnsi" w:cstheme="minorBidi"/>
              <w:noProof/>
              <w:sz w:val="22"/>
              <w:szCs w:val="22"/>
              <w:lang w:val="nb-NO" w:eastAsia="nb-NO"/>
            </w:rPr>
          </w:pPr>
          <w:hyperlink w:anchor="_Toc314039602" w:history="1">
            <w:r w:rsidR="00D527C9" w:rsidRPr="000E2DE6">
              <w:rPr>
                <w:rStyle w:val="Hyperlink"/>
                <w:noProof/>
              </w:rPr>
              <w:t>Special challenges regarding surveillance in shell &amp; molluscs</w:t>
            </w:r>
            <w:r w:rsidR="00D527C9">
              <w:rPr>
                <w:noProof/>
                <w:webHidden/>
              </w:rPr>
              <w:tab/>
            </w:r>
            <w:r>
              <w:rPr>
                <w:noProof/>
                <w:webHidden/>
              </w:rPr>
              <w:fldChar w:fldCharType="begin"/>
            </w:r>
            <w:r w:rsidR="00D527C9">
              <w:rPr>
                <w:noProof/>
                <w:webHidden/>
              </w:rPr>
              <w:instrText xml:space="preserve"> PAGEREF _Toc314039602 \h </w:instrText>
            </w:r>
            <w:r>
              <w:rPr>
                <w:noProof/>
                <w:webHidden/>
              </w:rPr>
            </w:r>
            <w:r>
              <w:rPr>
                <w:noProof/>
                <w:webHidden/>
              </w:rPr>
              <w:fldChar w:fldCharType="separate"/>
            </w:r>
            <w:r w:rsidR="005B45A5">
              <w:rPr>
                <w:noProof/>
                <w:webHidden/>
              </w:rPr>
              <w:t>36</w:t>
            </w:r>
            <w:r>
              <w:rPr>
                <w:noProof/>
                <w:webHidden/>
              </w:rPr>
              <w:fldChar w:fldCharType="end"/>
            </w:r>
          </w:hyperlink>
        </w:p>
        <w:p w:rsidR="00D527C9" w:rsidRDefault="00994211">
          <w:pPr>
            <w:pStyle w:val="Indholdsfortegnelse2"/>
            <w:tabs>
              <w:tab w:val="right" w:leader="dot" w:pos="9792"/>
            </w:tabs>
            <w:rPr>
              <w:rFonts w:asciiTheme="minorHAnsi" w:eastAsiaTheme="minorEastAsia" w:hAnsiTheme="minorHAnsi" w:cstheme="minorBidi"/>
              <w:noProof/>
              <w:sz w:val="22"/>
              <w:szCs w:val="22"/>
              <w:lang w:val="nb-NO" w:eastAsia="nb-NO"/>
            </w:rPr>
          </w:pPr>
          <w:hyperlink w:anchor="_Toc314039603" w:history="1">
            <w:r w:rsidR="00D527C9" w:rsidRPr="000E2DE6">
              <w:rPr>
                <w:rStyle w:val="Hyperlink"/>
                <w:noProof/>
              </w:rPr>
              <w:t>Design of surveillance programmes</w:t>
            </w:r>
            <w:r w:rsidR="00D527C9">
              <w:rPr>
                <w:noProof/>
                <w:webHidden/>
              </w:rPr>
              <w:tab/>
            </w:r>
            <w:r>
              <w:rPr>
                <w:noProof/>
                <w:webHidden/>
              </w:rPr>
              <w:fldChar w:fldCharType="begin"/>
            </w:r>
            <w:r w:rsidR="00D527C9">
              <w:rPr>
                <w:noProof/>
                <w:webHidden/>
              </w:rPr>
              <w:instrText xml:space="preserve"> PAGEREF _Toc314039603 \h </w:instrText>
            </w:r>
            <w:r>
              <w:rPr>
                <w:noProof/>
                <w:webHidden/>
              </w:rPr>
            </w:r>
            <w:r>
              <w:rPr>
                <w:noProof/>
                <w:webHidden/>
              </w:rPr>
              <w:fldChar w:fldCharType="separate"/>
            </w:r>
            <w:r w:rsidR="005B45A5">
              <w:rPr>
                <w:noProof/>
                <w:webHidden/>
              </w:rPr>
              <w:t>38</w:t>
            </w:r>
            <w:r>
              <w:rPr>
                <w:noProof/>
                <w:webHidden/>
              </w:rPr>
              <w:fldChar w:fldCharType="end"/>
            </w:r>
          </w:hyperlink>
        </w:p>
        <w:p w:rsidR="00D527C9" w:rsidRDefault="00994211">
          <w:pPr>
            <w:pStyle w:val="Indholdsfortegnelse2"/>
            <w:tabs>
              <w:tab w:val="right" w:leader="dot" w:pos="9792"/>
            </w:tabs>
            <w:rPr>
              <w:rFonts w:asciiTheme="minorHAnsi" w:eastAsiaTheme="minorEastAsia" w:hAnsiTheme="minorHAnsi" w:cstheme="minorBidi"/>
              <w:noProof/>
              <w:sz w:val="22"/>
              <w:szCs w:val="22"/>
              <w:lang w:val="nb-NO" w:eastAsia="nb-NO"/>
            </w:rPr>
          </w:pPr>
          <w:hyperlink w:anchor="_Toc314039604" w:history="1">
            <w:r w:rsidR="00D527C9" w:rsidRPr="000E2DE6">
              <w:rPr>
                <w:rStyle w:val="Hyperlink"/>
                <w:noProof/>
              </w:rPr>
              <w:t>Risk factors and risk categorization</w:t>
            </w:r>
            <w:r w:rsidR="00D527C9">
              <w:rPr>
                <w:noProof/>
                <w:webHidden/>
              </w:rPr>
              <w:tab/>
            </w:r>
            <w:r>
              <w:rPr>
                <w:noProof/>
                <w:webHidden/>
              </w:rPr>
              <w:fldChar w:fldCharType="begin"/>
            </w:r>
            <w:r w:rsidR="00D527C9">
              <w:rPr>
                <w:noProof/>
                <w:webHidden/>
              </w:rPr>
              <w:instrText xml:space="preserve"> PAGEREF _Toc314039604 \h </w:instrText>
            </w:r>
            <w:r>
              <w:rPr>
                <w:noProof/>
                <w:webHidden/>
              </w:rPr>
            </w:r>
            <w:r>
              <w:rPr>
                <w:noProof/>
                <w:webHidden/>
              </w:rPr>
              <w:fldChar w:fldCharType="separate"/>
            </w:r>
            <w:r w:rsidR="005B45A5">
              <w:rPr>
                <w:noProof/>
                <w:webHidden/>
              </w:rPr>
              <w:t>41</w:t>
            </w:r>
            <w:r>
              <w:rPr>
                <w:noProof/>
                <w:webHidden/>
              </w:rPr>
              <w:fldChar w:fldCharType="end"/>
            </w:r>
          </w:hyperlink>
        </w:p>
        <w:p w:rsidR="00D527C9" w:rsidRDefault="00994211">
          <w:pPr>
            <w:pStyle w:val="Indholdsfortegnelse1"/>
            <w:rPr>
              <w:rFonts w:asciiTheme="minorHAnsi" w:eastAsiaTheme="minorEastAsia" w:hAnsiTheme="minorHAnsi" w:cstheme="minorBidi"/>
              <w:b w:val="0"/>
              <w:bCs w:val="0"/>
              <w:sz w:val="22"/>
              <w:szCs w:val="22"/>
              <w:lang w:val="nb-NO" w:eastAsia="nb-NO"/>
            </w:rPr>
          </w:pPr>
          <w:hyperlink w:anchor="_Toc314039605" w:history="1">
            <w:r w:rsidR="00D527C9" w:rsidRPr="000E2DE6">
              <w:rPr>
                <w:rStyle w:val="Hyperlink"/>
              </w:rPr>
              <w:t>Disease risk in space and time –Implications for surveillance</w:t>
            </w:r>
            <w:r w:rsidR="00D527C9">
              <w:rPr>
                <w:webHidden/>
              </w:rPr>
              <w:tab/>
            </w:r>
            <w:r>
              <w:rPr>
                <w:webHidden/>
              </w:rPr>
              <w:fldChar w:fldCharType="begin"/>
            </w:r>
            <w:r w:rsidR="00D527C9">
              <w:rPr>
                <w:webHidden/>
              </w:rPr>
              <w:instrText xml:space="preserve"> PAGEREF _Toc314039605 \h </w:instrText>
            </w:r>
            <w:r>
              <w:rPr>
                <w:webHidden/>
              </w:rPr>
            </w:r>
            <w:r>
              <w:rPr>
                <w:webHidden/>
              </w:rPr>
              <w:fldChar w:fldCharType="separate"/>
            </w:r>
            <w:r w:rsidR="005B45A5">
              <w:rPr>
                <w:webHidden/>
              </w:rPr>
              <w:t>43</w:t>
            </w:r>
            <w:r>
              <w:rPr>
                <w:webHidden/>
              </w:rPr>
              <w:fldChar w:fldCharType="end"/>
            </w:r>
          </w:hyperlink>
        </w:p>
        <w:p w:rsidR="00D527C9" w:rsidRDefault="00994211">
          <w:pPr>
            <w:pStyle w:val="Indholdsfortegnelse1"/>
            <w:rPr>
              <w:rFonts w:asciiTheme="minorHAnsi" w:eastAsiaTheme="minorEastAsia" w:hAnsiTheme="minorHAnsi" w:cstheme="minorBidi"/>
              <w:b w:val="0"/>
              <w:bCs w:val="0"/>
              <w:sz w:val="22"/>
              <w:szCs w:val="22"/>
              <w:lang w:val="nb-NO" w:eastAsia="nb-NO"/>
            </w:rPr>
          </w:pPr>
          <w:hyperlink w:anchor="_Toc314039606" w:history="1">
            <w:r w:rsidR="00D527C9" w:rsidRPr="000E2DE6">
              <w:rPr>
                <w:rStyle w:val="Hyperlink"/>
              </w:rPr>
              <w:t>Use of molecular epidemiology in tracing disease</w:t>
            </w:r>
            <w:r w:rsidR="00D527C9">
              <w:rPr>
                <w:webHidden/>
              </w:rPr>
              <w:tab/>
            </w:r>
            <w:r>
              <w:rPr>
                <w:webHidden/>
              </w:rPr>
              <w:fldChar w:fldCharType="begin"/>
            </w:r>
            <w:r w:rsidR="00D527C9">
              <w:rPr>
                <w:webHidden/>
              </w:rPr>
              <w:instrText xml:space="preserve"> PAGEREF _Toc314039606 \h </w:instrText>
            </w:r>
            <w:r>
              <w:rPr>
                <w:webHidden/>
              </w:rPr>
            </w:r>
            <w:r>
              <w:rPr>
                <w:webHidden/>
              </w:rPr>
              <w:fldChar w:fldCharType="separate"/>
            </w:r>
            <w:r w:rsidR="005B45A5">
              <w:rPr>
                <w:webHidden/>
              </w:rPr>
              <w:t>49</w:t>
            </w:r>
            <w:r>
              <w:rPr>
                <w:webHidden/>
              </w:rPr>
              <w:fldChar w:fldCharType="end"/>
            </w:r>
          </w:hyperlink>
        </w:p>
        <w:p w:rsidR="00D527C9" w:rsidRDefault="00994211">
          <w:pPr>
            <w:pStyle w:val="Indholdsfortegnelse1"/>
            <w:rPr>
              <w:rFonts w:asciiTheme="minorHAnsi" w:eastAsiaTheme="minorEastAsia" w:hAnsiTheme="minorHAnsi" w:cstheme="minorBidi"/>
              <w:b w:val="0"/>
              <w:bCs w:val="0"/>
              <w:sz w:val="22"/>
              <w:szCs w:val="22"/>
              <w:lang w:val="nb-NO" w:eastAsia="nb-NO"/>
            </w:rPr>
          </w:pPr>
          <w:hyperlink w:anchor="_Toc314039607" w:history="1">
            <w:r w:rsidR="00D527C9" w:rsidRPr="000E2DE6">
              <w:rPr>
                <w:rStyle w:val="Hyperlink"/>
              </w:rPr>
              <w:t>Economic aspects of surveillance programmes</w:t>
            </w:r>
            <w:r w:rsidR="00D527C9">
              <w:rPr>
                <w:webHidden/>
              </w:rPr>
              <w:tab/>
            </w:r>
            <w:r>
              <w:rPr>
                <w:webHidden/>
              </w:rPr>
              <w:fldChar w:fldCharType="begin"/>
            </w:r>
            <w:r w:rsidR="00D527C9">
              <w:rPr>
                <w:webHidden/>
              </w:rPr>
              <w:instrText xml:space="preserve"> PAGEREF _Toc314039607 \h </w:instrText>
            </w:r>
            <w:r>
              <w:rPr>
                <w:webHidden/>
              </w:rPr>
            </w:r>
            <w:r>
              <w:rPr>
                <w:webHidden/>
              </w:rPr>
              <w:fldChar w:fldCharType="separate"/>
            </w:r>
            <w:r w:rsidR="005B45A5">
              <w:rPr>
                <w:webHidden/>
              </w:rPr>
              <w:t>50</w:t>
            </w:r>
            <w:r>
              <w:rPr>
                <w:webHidden/>
              </w:rPr>
              <w:fldChar w:fldCharType="end"/>
            </w:r>
          </w:hyperlink>
        </w:p>
        <w:p w:rsidR="00D527C9" w:rsidRDefault="00994211">
          <w:pPr>
            <w:pStyle w:val="Indholdsfortegnelse1"/>
            <w:rPr>
              <w:rFonts w:asciiTheme="minorHAnsi" w:eastAsiaTheme="minorEastAsia" w:hAnsiTheme="minorHAnsi" w:cstheme="minorBidi"/>
              <w:b w:val="0"/>
              <w:bCs w:val="0"/>
              <w:sz w:val="22"/>
              <w:szCs w:val="22"/>
              <w:lang w:val="nb-NO" w:eastAsia="nb-NO"/>
            </w:rPr>
          </w:pPr>
          <w:hyperlink w:anchor="_Toc314039608" w:history="1">
            <w:r w:rsidR="00D527C9" w:rsidRPr="000E2DE6">
              <w:rPr>
                <w:rStyle w:val="Hyperlink"/>
              </w:rPr>
              <w:t>Workshop wrap-up</w:t>
            </w:r>
            <w:r w:rsidR="00D527C9">
              <w:rPr>
                <w:webHidden/>
              </w:rPr>
              <w:tab/>
            </w:r>
            <w:r>
              <w:rPr>
                <w:webHidden/>
              </w:rPr>
              <w:fldChar w:fldCharType="begin"/>
            </w:r>
            <w:r w:rsidR="00D527C9">
              <w:rPr>
                <w:webHidden/>
              </w:rPr>
              <w:instrText xml:space="preserve"> PAGEREF _Toc314039608 \h </w:instrText>
            </w:r>
            <w:r>
              <w:rPr>
                <w:webHidden/>
              </w:rPr>
            </w:r>
            <w:r>
              <w:rPr>
                <w:webHidden/>
              </w:rPr>
              <w:fldChar w:fldCharType="separate"/>
            </w:r>
            <w:r w:rsidR="005B45A5">
              <w:rPr>
                <w:webHidden/>
              </w:rPr>
              <w:t>54</w:t>
            </w:r>
            <w:r>
              <w:rPr>
                <w:webHidden/>
              </w:rPr>
              <w:fldChar w:fldCharType="end"/>
            </w:r>
          </w:hyperlink>
        </w:p>
        <w:p w:rsidR="00D527C9" w:rsidRDefault="00994211">
          <w:pPr>
            <w:pStyle w:val="Indholdsfortegnelse1"/>
            <w:rPr>
              <w:rFonts w:asciiTheme="minorHAnsi" w:eastAsiaTheme="minorEastAsia" w:hAnsiTheme="minorHAnsi" w:cstheme="minorBidi"/>
              <w:b w:val="0"/>
              <w:bCs w:val="0"/>
              <w:sz w:val="22"/>
              <w:szCs w:val="22"/>
              <w:lang w:val="nb-NO" w:eastAsia="nb-NO"/>
            </w:rPr>
          </w:pPr>
          <w:hyperlink w:anchor="_Toc314039609" w:history="1">
            <w:r w:rsidR="00D527C9" w:rsidRPr="000E2DE6">
              <w:rPr>
                <w:rStyle w:val="Hyperlink"/>
              </w:rPr>
              <w:t>Evaluation of workshop</w:t>
            </w:r>
            <w:r w:rsidR="00D527C9">
              <w:rPr>
                <w:webHidden/>
              </w:rPr>
              <w:tab/>
            </w:r>
            <w:r>
              <w:rPr>
                <w:webHidden/>
              </w:rPr>
              <w:fldChar w:fldCharType="begin"/>
            </w:r>
            <w:r w:rsidR="00D527C9">
              <w:rPr>
                <w:webHidden/>
              </w:rPr>
              <w:instrText xml:space="preserve"> PAGEREF _Toc314039609 \h </w:instrText>
            </w:r>
            <w:r>
              <w:rPr>
                <w:webHidden/>
              </w:rPr>
            </w:r>
            <w:r>
              <w:rPr>
                <w:webHidden/>
              </w:rPr>
              <w:fldChar w:fldCharType="separate"/>
            </w:r>
            <w:r w:rsidR="005B45A5">
              <w:rPr>
                <w:webHidden/>
              </w:rPr>
              <w:t>54</w:t>
            </w:r>
            <w:r>
              <w:rPr>
                <w:webHidden/>
              </w:rPr>
              <w:fldChar w:fldCharType="end"/>
            </w:r>
          </w:hyperlink>
        </w:p>
        <w:p w:rsidR="00D527C9" w:rsidRDefault="00994211">
          <w:pPr>
            <w:pStyle w:val="Indholdsfortegnelse1"/>
            <w:rPr>
              <w:rFonts w:asciiTheme="minorHAnsi" w:eastAsiaTheme="minorEastAsia" w:hAnsiTheme="minorHAnsi" w:cstheme="minorBidi"/>
              <w:b w:val="0"/>
              <w:bCs w:val="0"/>
              <w:sz w:val="22"/>
              <w:szCs w:val="22"/>
              <w:lang w:val="nb-NO" w:eastAsia="nb-NO"/>
            </w:rPr>
          </w:pPr>
          <w:hyperlink w:anchor="_Toc314039610" w:history="1">
            <w:r w:rsidR="00D527C9" w:rsidRPr="000E2DE6">
              <w:rPr>
                <w:rStyle w:val="Hyperlink"/>
              </w:rPr>
              <w:t>References</w:t>
            </w:r>
            <w:r w:rsidR="00D527C9">
              <w:rPr>
                <w:webHidden/>
              </w:rPr>
              <w:tab/>
            </w:r>
            <w:r>
              <w:rPr>
                <w:webHidden/>
              </w:rPr>
              <w:fldChar w:fldCharType="begin"/>
            </w:r>
            <w:r w:rsidR="00D527C9">
              <w:rPr>
                <w:webHidden/>
              </w:rPr>
              <w:instrText xml:space="preserve"> PAGEREF _Toc314039610 \h </w:instrText>
            </w:r>
            <w:r>
              <w:rPr>
                <w:webHidden/>
              </w:rPr>
            </w:r>
            <w:r>
              <w:rPr>
                <w:webHidden/>
              </w:rPr>
              <w:fldChar w:fldCharType="separate"/>
            </w:r>
            <w:r w:rsidR="005B45A5">
              <w:rPr>
                <w:webHidden/>
              </w:rPr>
              <w:t>57</w:t>
            </w:r>
            <w:r>
              <w:rPr>
                <w:webHidden/>
              </w:rPr>
              <w:fldChar w:fldCharType="end"/>
            </w:r>
          </w:hyperlink>
        </w:p>
        <w:p w:rsidR="00D527C9" w:rsidRDefault="00994211">
          <w:pPr>
            <w:pStyle w:val="Indholdsfortegnelse1"/>
            <w:rPr>
              <w:rFonts w:asciiTheme="minorHAnsi" w:eastAsiaTheme="minorEastAsia" w:hAnsiTheme="minorHAnsi" w:cstheme="minorBidi"/>
              <w:b w:val="0"/>
              <w:bCs w:val="0"/>
              <w:sz w:val="22"/>
              <w:szCs w:val="22"/>
              <w:lang w:val="nb-NO" w:eastAsia="nb-NO"/>
            </w:rPr>
          </w:pPr>
          <w:hyperlink w:anchor="_Toc314039611" w:history="1">
            <w:r w:rsidR="00D527C9" w:rsidRPr="000E2DE6">
              <w:rPr>
                <w:rStyle w:val="Hyperlink"/>
              </w:rPr>
              <w:t>Closing remarks</w:t>
            </w:r>
            <w:r w:rsidR="00D527C9">
              <w:rPr>
                <w:webHidden/>
              </w:rPr>
              <w:tab/>
            </w:r>
            <w:r>
              <w:rPr>
                <w:webHidden/>
              </w:rPr>
              <w:fldChar w:fldCharType="begin"/>
            </w:r>
            <w:r w:rsidR="00D527C9">
              <w:rPr>
                <w:webHidden/>
              </w:rPr>
              <w:instrText xml:space="preserve"> PAGEREF _Toc314039611 \h </w:instrText>
            </w:r>
            <w:r>
              <w:rPr>
                <w:webHidden/>
              </w:rPr>
            </w:r>
            <w:r>
              <w:rPr>
                <w:webHidden/>
              </w:rPr>
              <w:fldChar w:fldCharType="separate"/>
            </w:r>
            <w:r w:rsidR="005B45A5">
              <w:rPr>
                <w:webHidden/>
              </w:rPr>
              <w:t>58</w:t>
            </w:r>
            <w:r>
              <w:rPr>
                <w:webHidden/>
              </w:rPr>
              <w:fldChar w:fldCharType="end"/>
            </w:r>
          </w:hyperlink>
        </w:p>
        <w:p w:rsidR="00A53EAB" w:rsidRPr="00DD7A89" w:rsidRDefault="00994211">
          <w:r w:rsidRPr="00DD7A89">
            <w:fldChar w:fldCharType="end"/>
          </w:r>
        </w:p>
      </w:sdtContent>
    </w:sdt>
    <w:p w:rsidR="00A53EAB" w:rsidRPr="00DD7A89" w:rsidRDefault="00A53EAB" w:rsidP="009074D2">
      <w:pPr>
        <w:pStyle w:val="Overskrift2"/>
      </w:pPr>
      <w:r w:rsidRPr="00DD7A89">
        <w:br w:type="page"/>
      </w:r>
    </w:p>
    <w:p w:rsidR="00A53EAB" w:rsidRPr="00DD7A89" w:rsidRDefault="00A53EAB" w:rsidP="00777666">
      <w:pPr>
        <w:pStyle w:val="Overskrift1"/>
      </w:pPr>
      <w:bookmarkStart w:id="1" w:name="_Toc269281517"/>
      <w:bookmarkStart w:id="2" w:name="_Toc314039591"/>
      <w:r w:rsidRPr="00DD7A89">
        <w:lastRenderedPageBreak/>
        <w:t>Introduction and short summary</w:t>
      </w:r>
      <w:bookmarkEnd w:id="1"/>
      <w:bookmarkEnd w:id="2"/>
    </w:p>
    <w:p w:rsidR="00A53EAB" w:rsidRPr="00DD7A89" w:rsidRDefault="00A53EAB" w:rsidP="00A53EAB">
      <w:pPr>
        <w:jc w:val="both"/>
        <w:rPr>
          <w:rFonts w:ascii="Times New Roman" w:hAnsi="Times New Roman"/>
          <w:color w:val="FF0000"/>
        </w:rPr>
      </w:pPr>
    </w:p>
    <w:p w:rsidR="00D40770" w:rsidRPr="00DD7A89" w:rsidRDefault="00D40770" w:rsidP="00D40770">
      <w:pPr>
        <w:jc w:val="both"/>
        <w:rPr>
          <w:rFonts w:ascii="Times New Roman" w:hAnsi="Times New Roman"/>
        </w:rPr>
      </w:pPr>
      <w:r w:rsidRPr="00DD7A89">
        <w:rPr>
          <w:rFonts w:ascii="Times New Roman" w:hAnsi="Times New Roman"/>
        </w:rPr>
        <w:t xml:space="preserve">The Workshop in Surveillance and epidemiology of Aquatic Animal diseases took place in the auditorium of the National Veterinary Institute in Copenhagen on November 23-24, 2011. </w:t>
      </w:r>
    </w:p>
    <w:p w:rsidR="00D40770" w:rsidRPr="00DD7A89" w:rsidRDefault="00A53EAB" w:rsidP="00D40770">
      <w:pPr>
        <w:jc w:val="both"/>
        <w:rPr>
          <w:rFonts w:ascii="Times New Roman" w:hAnsi="Times New Roman"/>
        </w:rPr>
      </w:pPr>
      <w:r w:rsidRPr="00DD7A89">
        <w:rPr>
          <w:rFonts w:ascii="Times New Roman" w:hAnsi="Times New Roman"/>
        </w:rPr>
        <w:t>A total of</w:t>
      </w:r>
      <w:r w:rsidR="002229E3" w:rsidRPr="00DD7A89">
        <w:rPr>
          <w:rFonts w:ascii="Times New Roman" w:hAnsi="Times New Roman"/>
        </w:rPr>
        <w:t xml:space="preserve"> 50</w:t>
      </w:r>
      <w:r w:rsidRPr="00DD7A89">
        <w:rPr>
          <w:rFonts w:ascii="Times New Roman" w:hAnsi="Times New Roman"/>
        </w:rPr>
        <w:t xml:space="preserve"> participants from </w:t>
      </w:r>
      <w:r w:rsidR="002229E3" w:rsidRPr="00DD7A89">
        <w:rPr>
          <w:rFonts w:ascii="Times New Roman" w:hAnsi="Times New Roman"/>
        </w:rPr>
        <w:t>25</w:t>
      </w:r>
      <w:r w:rsidR="00D40770" w:rsidRPr="00DD7A89">
        <w:rPr>
          <w:rFonts w:ascii="Times New Roman" w:hAnsi="Times New Roman"/>
        </w:rPr>
        <w:t xml:space="preserve"> countries attended</w:t>
      </w:r>
      <w:r w:rsidR="00D51BF2" w:rsidRPr="00DD7A89">
        <w:rPr>
          <w:rFonts w:ascii="Times New Roman" w:hAnsi="Times New Roman"/>
        </w:rPr>
        <w:t>, with 5 invited experts.</w:t>
      </w:r>
      <w:r w:rsidRPr="00DD7A89">
        <w:rPr>
          <w:rFonts w:ascii="Times New Roman" w:hAnsi="Times New Roman"/>
        </w:rPr>
        <w:t xml:space="preserve"> </w:t>
      </w:r>
      <w:r w:rsidR="002229E3" w:rsidRPr="00DD7A89">
        <w:rPr>
          <w:rFonts w:ascii="Times New Roman" w:hAnsi="Times New Roman"/>
        </w:rPr>
        <w:t>T</w:t>
      </w:r>
      <w:r w:rsidR="00D40770" w:rsidRPr="00DD7A89">
        <w:rPr>
          <w:rFonts w:ascii="Times New Roman" w:hAnsi="Times New Roman"/>
        </w:rPr>
        <w:t xml:space="preserve">he workshop was organised by the </w:t>
      </w:r>
      <w:r w:rsidR="00295353" w:rsidRPr="00DD7A89">
        <w:rPr>
          <w:rFonts w:ascii="Times New Roman" w:hAnsi="Times New Roman"/>
        </w:rPr>
        <w:t xml:space="preserve">European Union </w:t>
      </w:r>
      <w:r w:rsidR="002229E3" w:rsidRPr="00DD7A89">
        <w:rPr>
          <w:rFonts w:ascii="Times New Roman" w:hAnsi="Times New Roman"/>
        </w:rPr>
        <w:t>R</w:t>
      </w:r>
      <w:r w:rsidR="00295353" w:rsidRPr="00DD7A89">
        <w:rPr>
          <w:rFonts w:ascii="Times New Roman" w:hAnsi="Times New Roman"/>
        </w:rPr>
        <w:t xml:space="preserve">eference </w:t>
      </w:r>
      <w:r w:rsidR="002229E3" w:rsidRPr="00DD7A89">
        <w:rPr>
          <w:rFonts w:ascii="Times New Roman" w:hAnsi="Times New Roman"/>
        </w:rPr>
        <w:t>L</w:t>
      </w:r>
      <w:r w:rsidR="00295353" w:rsidRPr="00DD7A89">
        <w:rPr>
          <w:rFonts w:ascii="Times New Roman" w:hAnsi="Times New Roman"/>
        </w:rPr>
        <w:t xml:space="preserve">aboratory for </w:t>
      </w:r>
      <w:r w:rsidR="002229E3" w:rsidRPr="00DD7A89">
        <w:rPr>
          <w:rFonts w:ascii="Times New Roman" w:hAnsi="Times New Roman"/>
        </w:rPr>
        <w:t>F</w:t>
      </w:r>
      <w:r w:rsidR="00295353" w:rsidRPr="00DD7A89">
        <w:rPr>
          <w:rFonts w:ascii="Times New Roman" w:hAnsi="Times New Roman"/>
        </w:rPr>
        <w:t xml:space="preserve">ish </w:t>
      </w:r>
      <w:r w:rsidR="002229E3" w:rsidRPr="00DD7A89">
        <w:rPr>
          <w:rFonts w:ascii="Times New Roman" w:hAnsi="Times New Roman"/>
        </w:rPr>
        <w:t>D</w:t>
      </w:r>
      <w:r w:rsidR="00295353" w:rsidRPr="00DD7A89">
        <w:rPr>
          <w:rFonts w:ascii="Times New Roman" w:hAnsi="Times New Roman"/>
        </w:rPr>
        <w:t>iseases,</w:t>
      </w:r>
      <w:r w:rsidR="002229E3" w:rsidRPr="00DD7A89">
        <w:rPr>
          <w:rFonts w:ascii="Times New Roman" w:hAnsi="Times New Roman"/>
        </w:rPr>
        <w:t xml:space="preserve"> together with</w:t>
      </w:r>
      <w:r w:rsidR="00295353" w:rsidRPr="00DD7A89">
        <w:rPr>
          <w:rFonts w:ascii="Times New Roman" w:hAnsi="Times New Roman"/>
        </w:rPr>
        <w:t xml:space="preserve"> </w:t>
      </w:r>
      <w:r w:rsidR="002229E3" w:rsidRPr="00DD7A89">
        <w:rPr>
          <w:rFonts w:ascii="Times New Roman" w:hAnsi="Times New Roman"/>
        </w:rPr>
        <w:t>the OIE collaborating centre for Aquatic Epidemiology and Risk assessment, constituting of scientists from the Norwegian Veterinary Institute</w:t>
      </w:r>
      <w:r w:rsidR="00A869F5" w:rsidRPr="00DD7A89">
        <w:rPr>
          <w:rFonts w:ascii="Times New Roman" w:hAnsi="Times New Roman"/>
        </w:rPr>
        <w:t>.</w:t>
      </w:r>
      <w:r w:rsidR="002229E3" w:rsidRPr="00DD7A89">
        <w:rPr>
          <w:rFonts w:ascii="Times New Roman" w:hAnsi="Times New Roman"/>
        </w:rPr>
        <w:t xml:space="preserve"> The EURL´s for molluscs and crustacean diseases were involved as well reflecting that the workshop covered all aquatic animals. The Norwegian Veterinary Institute, took on the responsibility to plan the scientific programme while the EURL focused on the practical arrangements.</w:t>
      </w:r>
    </w:p>
    <w:p w:rsidR="00A869F5" w:rsidRPr="00DD7A89" w:rsidRDefault="00A869F5" w:rsidP="00D40770">
      <w:pPr>
        <w:jc w:val="both"/>
        <w:rPr>
          <w:rFonts w:ascii="Times New Roman" w:hAnsi="Times New Roman"/>
        </w:rPr>
      </w:pPr>
    </w:p>
    <w:p w:rsidR="00A869F5" w:rsidRPr="00DD7A89" w:rsidRDefault="00A869F5" w:rsidP="00D40770">
      <w:pPr>
        <w:jc w:val="both"/>
        <w:rPr>
          <w:rFonts w:ascii="Times New Roman" w:hAnsi="Times New Roman"/>
        </w:rPr>
      </w:pPr>
      <w:r w:rsidRPr="00DD7A89">
        <w:rPr>
          <w:rFonts w:ascii="Times New Roman" w:hAnsi="Times New Roman"/>
        </w:rPr>
        <w:t xml:space="preserve">The overall purpose of the workshop was to give an introduction to some of the topics of </w:t>
      </w:r>
      <w:r w:rsidR="00A76137" w:rsidRPr="00DD7A89">
        <w:rPr>
          <w:rFonts w:ascii="Times New Roman" w:hAnsi="Times New Roman"/>
        </w:rPr>
        <w:t>surveillance and epidemiology with a special focus on the challenges for aquatic animal diseases.</w:t>
      </w:r>
    </w:p>
    <w:p w:rsidR="00A76137" w:rsidRPr="00DD7A89" w:rsidRDefault="002229E3" w:rsidP="00D40770">
      <w:pPr>
        <w:jc w:val="both"/>
        <w:rPr>
          <w:rFonts w:ascii="Times New Roman" w:hAnsi="Times New Roman"/>
        </w:rPr>
      </w:pPr>
      <w:r w:rsidRPr="00DD7A89">
        <w:rPr>
          <w:rFonts w:ascii="Times New Roman" w:hAnsi="Times New Roman"/>
        </w:rPr>
        <w:t>After a welcoming and a general introduction the</w:t>
      </w:r>
      <w:r w:rsidR="00A76137" w:rsidRPr="00DD7A89">
        <w:rPr>
          <w:rFonts w:ascii="Times New Roman" w:hAnsi="Times New Roman"/>
        </w:rPr>
        <w:t xml:space="preserve"> workshop was opened with a talk on the purpose of surveillance, followed by a presentation of concepts for sampling and testing for surveillance. After these basic principles and concepts had been presented, two talks were given on risk-ranking of aquaculture farms according to the new legislation on aquatic animal health. A special presentation was given on the challenges regarding surveillance in shellfish and molluscs. </w:t>
      </w:r>
    </w:p>
    <w:p w:rsidR="00A76137" w:rsidRPr="00DD7A89" w:rsidRDefault="00A76137" w:rsidP="00D40770">
      <w:pPr>
        <w:jc w:val="both"/>
        <w:rPr>
          <w:rFonts w:ascii="Times New Roman" w:hAnsi="Times New Roman"/>
        </w:rPr>
      </w:pPr>
    </w:p>
    <w:p w:rsidR="00A76137" w:rsidRPr="00DD7A89" w:rsidRDefault="00A76137" w:rsidP="00D40770">
      <w:pPr>
        <w:jc w:val="both"/>
        <w:rPr>
          <w:rFonts w:ascii="Times New Roman" w:hAnsi="Times New Roman"/>
        </w:rPr>
      </w:pPr>
      <w:r w:rsidRPr="00DD7A89">
        <w:rPr>
          <w:rFonts w:ascii="Times New Roman" w:hAnsi="Times New Roman"/>
        </w:rPr>
        <w:t xml:space="preserve">In the afternoon, the workshop participants were divided into groups with the following four topics: </w:t>
      </w:r>
    </w:p>
    <w:p w:rsidR="00E8715A" w:rsidRPr="00DD7A89" w:rsidRDefault="00E8715A" w:rsidP="009074D2">
      <w:pPr>
        <w:pStyle w:val="Listeafsnit"/>
        <w:numPr>
          <w:ilvl w:val="0"/>
          <w:numId w:val="6"/>
        </w:numPr>
        <w:rPr>
          <w:rFonts w:ascii="Times New Roman" w:hAnsi="Times New Roman"/>
          <w:sz w:val="24"/>
          <w:szCs w:val="24"/>
          <w:lang w:val="en-GB"/>
        </w:rPr>
      </w:pPr>
      <w:r w:rsidRPr="00DD7A89">
        <w:rPr>
          <w:rFonts w:ascii="Times New Roman" w:hAnsi="Times New Roman"/>
          <w:sz w:val="24"/>
          <w:szCs w:val="24"/>
          <w:lang w:val="en-GB"/>
        </w:rPr>
        <w:t>Screening strategies &amp; tracing of pathogens</w:t>
      </w:r>
    </w:p>
    <w:p w:rsidR="00E8715A" w:rsidRPr="00DD7A89" w:rsidRDefault="00E8715A" w:rsidP="009074D2">
      <w:pPr>
        <w:pStyle w:val="Listeafsnit"/>
        <w:numPr>
          <w:ilvl w:val="0"/>
          <w:numId w:val="6"/>
        </w:numPr>
        <w:rPr>
          <w:rFonts w:ascii="Times New Roman" w:hAnsi="Times New Roman"/>
          <w:sz w:val="24"/>
          <w:szCs w:val="24"/>
          <w:lang w:val="en-GB"/>
        </w:rPr>
      </w:pPr>
      <w:r w:rsidRPr="00DD7A89">
        <w:rPr>
          <w:rFonts w:ascii="Times New Roman" w:hAnsi="Times New Roman"/>
          <w:sz w:val="24"/>
          <w:szCs w:val="24"/>
          <w:lang w:val="en-GB"/>
        </w:rPr>
        <w:t>Special challenges regarding surveillance in shell &amp; molluscs</w:t>
      </w:r>
    </w:p>
    <w:p w:rsidR="00E8715A" w:rsidRPr="00DD7A89" w:rsidRDefault="00E8715A" w:rsidP="009074D2">
      <w:pPr>
        <w:pStyle w:val="Listeafsnit"/>
        <w:numPr>
          <w:ilvl w:val="0"/>
          <w:numId w:val="6"/>
        </w:numPr>
        <w:rPr>
          <w:rFonts w:ascii="Times New Roman" w:hAnsi="Times New Roman"/>
          <w:sz w:val="24"/>
          <w:szCs w:val="24"/>
          <w:lang w:val="en-GB"/>
        </w:rPr>
      </w:pPr>
      <w:r w:rsidRPr="00DD7A89">
        <w:rPr>
          <w:rFonts w:ascii="Times New Roman" w:hAnsi="Times New Roman"/>
          <w:sz w:val="24"/>
          <w:szCs w:val="24"/>
          <w:lang w:val="en-GB"/>
        </w:rPr>
        <w:t xml:space="preserve">Design of surveillance programmes </w:t>
      </w:r>
    </w:p>
    <w:p w:rsidR="00E8715A" w:rsidRPr="00DD7A89" w:rsidRDefault="00E8715A" w:rsidP="009074D2">
      <w:pPr>
        <w:pStyle w:val="Listeafsnit"/>
        <w:numPr>
          <w:ilvl w:val="0"/>
          <w:numId w:val="6"/>
        </w:numPr>
        <w:rPr>
          <w:rFonts w:ascii="Times New Roman" w:hAnsi="Times New Roman"/>
          <w:sz w:val="24"/>
          <w:szCs w:val="24"/>
          <w:lang w:val="en-GB"/>
        </w:rPr>
      </w:pPr>
      <w:r w:rsidRPr="00DD7A89">
        <w:rPr>
          <w:rFonts w:ascii="Times New Roman" w:hAnsi="Times New Roman"/>
          <w:sz w:val="24"/>
          <w:szCs w:val="24"/>
          <w:lang w:val="en-GB"/>
        </w:rPr>
        <w:t>Risk factors and risk categorization</w:t>
      </w:r>
    </w:p>
    <w:p w:rsidR="00E8715A" w:rsidRPr="00DD7A89" w:rsidRDefault="00D51BF2" w:rsidP="00D40770">
      <w:pPr>
        <w:jc w:val="both"/>
        <w:rPr>
          <w:rFonts w:ascii="Times New Roman" w:hAnsi="Times New Roman"/>
        </w:rPr>
      </w:pPr>
      <w:r w:rsidRPr="00DD7A89">
        <w:rPr>
          <w:rFonts w:ascii="Times New Roman" w:hAnsi="Times New Roman"/>
        </w:rPr>
        <w:t>Within each group, concepts and challenges were discussed, and a summary of the groups’ discussions was presented on the second day of the workshop, in order to give all participants insight into the different topics.</w:t>
      </w:r>
    </w:p>
    <w:p w:rsidR="00D51BF2" w:rsidRPr="00DD7A89" w:rsidRDefault="00D51BF2" w:rsidP="00D40770">
      <w:pPr>
        <w:jc w:val="both"/>
        <w:rPr>
          <w:rFonts w:ascii="Times New Roman" w:hAnsi="Times New Roman"/>
        </w:rPr>
      </w:pPr>
    </w:p>
    <w:p w:rsidR="00D51BF2" w:rsidRPr="00DD7A89" w:rsidRDefault="00D51BF2" w:rsidP="00D40770">
      <w:pPr>
        <w:jc w:val="both"/>
        <w:rPr>
          <w:rFonts w:ascii="Times New Roman" w:hAnsi="Times New Roman"/>
        </w:rPr>
      </w:pPr>
      <w:r w:rsidRPr="00DD7A89">
        <w:rPr>
          <w:rFonts w:ascii="Times New Roman" w:hAnsi="Times New Roman"/>
        </w:rPr>
        <w:t>On the second day of the workshop, presentations were given on how to use models of risk in space and time when considering surveillance and on molecular epidemiology for tracing the origin of disease outbreaks. A final presentation was given on concepts of economics with regards to surveillance programmes in aquatic animals.</w:t>
      </w:r>
    </w:p>
    <w:p w:rsidR="00D51BF2" w:rsidRPr="00DD7A89" w:rsidRDefault="00D51BF2" w:rsidP="00D40770">
      <w:pPr>
        <w:jc w:val="both"/>
        <w:rPr>
          <w:rFonts w:ascii="Times New Roman" w:hAnsi="Times New Roman"/>
        </w:rPr>
      </w:pPr>
    </w:p>
    <w:p w:rsidR="00D51BF2" w:rsidRPr="00DD7A89" w:rsidRDefault="00D51BF2" w:rsidP="00D40770">
      <w:pPr>
        <w:jc w:val="both"/>
        <w:rPr>
          <w:rFonts w:ascii="Times New Roman" w:hAnsi="Times New Roman"/>
        </w:rPr>
      </w:pPr>
      <w:r w:rsidRPr="00DD7A89">
        <w:rPr>
          <w:rFonts w:ascii="Times New Roman" w:hAnsi="Times New Roman"/>
        </w:rPr>
        <w:t xml:space="preserve">After the workshop, an internet-based evaluation was carried out, with </w:t>
      </w:r>
      <w:r w:rsidR="00D86748" w:rsidRPr="00DD7A89">
        <w:rPr>
          <w:rFonts w:ascii="Times New Roman" w:hAnsi="Times New Roman"/>
        </w:rPr>
        <w:t>30</w:t>
      </w:r>
      <w:r w:rsidRPr="00DD7A89">
        <w:rPr>
          <w:rFonts w:ascii="Times New Roman" w:hAnsi="Times New Roman"/>
        </w:rPr>
        <w:t xml:space="preserve"> responses. The overall impression is that the participants were satisfied with the outcome of the workshop, and there is a </w:t>
      </w:r>
      <w:r w:rsidR="00DF4355" w:rsidRPr="00DD7A89">
        <w:rPr>
          <w:rFonts w:ascii="Times New Roman" w:hAnsi="Times New Roman"/>
        </w:rPr>
        <w:t xml:space="preserve">wish for more workshops on epidemiologic topics. The </w:t>
      </w:r>
      <w:r w:rsidR="002229E3" w:rsidRPr="00DD7A89">
        <w:rPr>
          <w:rFonts w:ascii="Times New Roman" w:hAnsi="Times New Roman"/>
        </w:rPr>
        <w:t>results of the evaluation are</w:t>
      </w:r>
      <w:r w:rsidR="00DF4355" w:rsidRPr="00DD7A89">
        <w:rPr>
          <w:rFonts w:ascii="Times New Roman" w:hAnsi="Times New Roman"/>
        </w:rPr>
        <w:t xml:space="preserve"> presented at the end of this report.</w:t>
      </w:r>
    </w:p>
    <w:p w:rsidR="00D51BF2" w:rsidRPr="00DD7A89" w:rsidRDefault="00D51BF2" w:rsidP="00D40770">
      <w:pPr>
        <w:jc w:val="both"/>
        <w:rPr>
          <w:rFonts w:ascii="Times New Roman" w:hAnsi="Times New Roman"/>
        </w:rPr>
      </w:pPr>
    </w:p>
    <w:p w:rsidR="00D51BF2" w:rsidRPr="00DD7A89" w:rsidRDefault="00D51BF2" w:rsidP="00D40770">
      <w:pPr>
        <w:jc w:val="both"/>
        <w:rPr>
          <w:rFonts w:ascii="Times New Roman" w:hAnsi="Times New Roman"/>
        </w:rPr>
      </w:pPr>
      <w:r w:rsidRPr="00DD7A89">
        <w:rPr>
          <w:rFonts w:ascii="Times New Roman" w:hAnsi="Times New Roman"/>
        </w:rPr>
        <w:t>Presentations from the workshop were collected and are included in this report. For the group work, a synthesis of the discussions is presented. All presenters and facilitators have had the opportunity to correct misunderstandings before the report was finalised.</w:t>
      </w:r>
    </w:p>
    <w:p w:rsidR="00D40770" w:rsidRPr="00DD7A89" w:rsidRDefault="00D40770" w:rsidP="00D40770">
      <w:pPr>
        <w:jc w:val="both"/>
        <w:rPr>
          <w:rFonts w:ascii="Times New Roman" w:hAnsi="Times New Roman"/>
        </w:rPr>
      </w:pPr>
    </w:p>
    <w:p w:rsidR="00A53EAB" w:rsidRPr="00DD7A89" w:rsidRDefault="00A53EAB" w:rsidP="00A53EAB">
      <w:pPr>
        <w:jc w:val="both"/>
        <w:rPr>
          <w:rFonts w:ascii="Times New Roman" w:hAnsi="Times New Roman"/>
        </w:rPr>
      </w:pPr>
      <w:r w:rsidRPr="00DD7A89">
        <w:rPr>
          <w:rFonts w:ascii="Times New Roman" w:hAnsi="Times New Roman"/>
        </w:rPr>
        <w:t>We would like to thank all the presenters</w:t>
      </w:r>
      <w:r w:rsidR="00D51BF2" w:rsidRPr="00DD7A89">
        <w:rPr>
          <w:rFonts w:ascii="Times New Roman" w:hAnsi="Times New Roman"/>
        </w:rPr>
        <w:t xml:space="preserve"> and facilitators</w:t>
      </w:r>
      <w:r w:rsidRPr="00DD7A89">
        <w:rPr>
          <w:rFonts w:ascii="Times New Roman" w:hAnsi="Times New Roman"/>
        </w:rPr>
        <w:t xml:space="preserve"> for their great contribution</w:t>
      </w:r>
      <w:r w:rsidR="00DF4355" w:rsidRPr="00DD7A89">
        <w:rPr>
          <w:rFonts w:ascii="Times New Roman" w:hAnsi="Times New Roman"/>
        </w:rPr>
        <w:t>, and all the participants for their enthusiasm.</w:t>
      </w:r>
      <w:r w:rsidRPr="00DD7A89">
        <w:rPr>
          <w:rFonts w:ascii="Times New Roman" w:hAnsi="Times New Roman"/>
        </w:rPr>
        <w:t xml:space="preserve"> </w:t>
      </w:r>
      <w:r w:rsidR="00DF4355" w:rsidRPr="00DD7A89">
        <w:rPr>
          <w:rFonts w:ascii="Times New Roman" w:hAnsi="Times New Roman"/>
        </w:rPr>
        <w:t>W</w:t>
      </w:r>
      <w:r w:rsidRPr="00DD7A89">
        <w:rPr>
          <w:rFonts w:ascii="Times New Roman" w:hAnsi="Times New Roman"/>
        </w:rPr>
        <w:t xml:space="preserve">ithout </w:t>
      </w:r>
      <w:r w:rsidR="00DF4355" w:rsidRPr="00DD7A89">
        <w:rPr>
          <w:rFonts w:ascii="Times New Roman" w:hAnsi="Times New Roman"/>
        </w:rPr>
        <w:t>them, the workshop</w:t>
      </w:r>
      <w:r w:rsidRPr="00DD7A89">
        <w:rPr>
          <w:rFonts w:ascii="Times New Roman" w:hAnsi="Times New Roman"/>
        </w:rPr>
        <w:t xml:space="preserve"> would not have been a success.</w:t>
      </w:r>
    </w:p>
    <w:p w:rsidR="00A53EAB" w:rsidRPr="00DD7A89" w:rsidRDefault="00A53EAB" w:rsidP="00A53EAB">
      <w:pPr>
        <w:jc w:val="both"/>
        <w:rPr>
          <w:rFonts w:ascii="Times New Roman" w:hAnsi="Times New Roman"/>
        </w:rPr>
      </w:pPr>
    </w:p>
    <w:p w:rsidR="00A53EAB" w:rsidRPr="00DD7A89" w:rsidRDefault="003823E9" w:rsidP="00A53EAB">
      <w:pPr>
        <w:jc w:val="both"/>
        <w:rPr>
          <w:rFonts w:ascii="Times New Roman" w:hAnsi="Times New Roman"/>
        </w:rPr>
      </w:pPr>
      <w:r w:rsidRPr="00DD7A89">
        <w:rPr>
          <w:rFonts w:ascii="Times New Roman" w:hAnsi="Times New Roman"/>
        </w:rPr>
        <w:t xml:space="preserve">Oslo and Århus, </w:t>
      </w:r>
      <w:r w:rsidR="009074D2">
        <w:rPr>
          <w:rFonts w:ascii="Times New Roman" w:hAnsi="Times New Roman"/>
        </w:rPr>
        <w:t>January</w:t>
      </w:r>
      <w:r w:rsidR="00882559" w:rsidRPr="00DD7A89">
        <w:rPr>
          <w:rFonts w:ascii="Times New Roman" w:hAnsi="Times New Roman"/>
        </w:rPr>
        <w:t xml:space="preserve"> 201</w:t>
      </w:r>
      <w:r w:rsidR="009074D2">
        <w:rPr>
          <w:rFonts w:ascii="Times New Roman" w:hAnsi="Times New Roman"/>
        </w:rPr>
        <w:t>2</w:t>
      </w:r>
    </w:p>
    <w:p w:rsidR="00A53EAB" w:rsidRPr="00DD7A89" w:rsidRDefault="00A53EAB" w:rsidP="00A53EAB">
      <w:pPr>
        <w:jc w:val="both"/>
        <w:rPr>
          <w:rFonts w:ascii="Times New Roman" w:hAnsi="Times New Roman"/>
        </w:rPr>
      </w:pPr>
    </w:p>
    <w:p w:rsidR="00A53EAB" w:rsidRPr="00DD7A89" w:rsidRDefault="00DF4355" w:rsidP="002229E3">
      <w:pPr>
        <w:jc w:val="both"/>
        <w:rPr>
          <w:rFonts w:ascii="Times New Roman" w:hAnsi="Times New Roman"/>
        </w:rPr>
      </w:pPr>
      <w:r w:rsidRPr="00DD7A89">
        <w:rPr>
          <w:rFonts w:ascii="Times New Roman" w:hAnsi="Times New Roman"/>
        </w:rPr>
        <w:t xml:space="preserve">Britt Bang Jensen and </w:t>
      </w:r>
      <w:r w:rsidR="00A53EAB" w:rsidRPr="00DD7A89">
        <w:rPr>
          <w:rFonts w:ascii="Times New Roman" w:hAnsi="Times New Roman"/>
        </w:rPr>
        <w:t xml:space="preserve">Niels Jørgen Olesen </w:t>
      </w:r>
    </w:p>
    <w:p w:rsidR="00A53EAB" w:rsidRPr="00DD7A89" w:rsidRDefault="00A53EAB" w:rsidP="00BF12EA">
      <w:pPr>
        <w:pStyle w:val="Overskrift1"/>
      </w:pPr>
      <w:r w:rsidRPr="00DD7A89">
        <w:br w:type="page"/>
      </w:r>
      <w:bookmarkStart w:id="3" w:name="_Toc239154085"/>
      <w:bookmarkStart w:id="4" w:name="_Toc269281518"/>
      <w:bookmarkStart w:id="5" w:name="_Toc314039592"/>
      <w:r w:rsidRPr="00DD7A89">
        <w:lastRenderedPageBreak/>
        <w:t>Programme</w:t>
      </w:r>
      <w:bookmarkEnd w:id="3"/>
      <w:bookmarkEnd w:id="4"/>
      <w:bookmarkEnd w:id="5"/>
    </w:p>
    <w:p w:rsidR="00FF704C" w:rsidRPr="00DD7A89" w:rsidRDefault="002229E3" w:rsidP="00FF704C">
      <w:pPr>
        <w:rPr>
          <w:rFonts w:ascii="Times New Roman" w:hAnsi="Times New Roman"/>
        </w:rPr>
      </w:pPr>
      <w:r w:rsidRPr="00DD7A89">
        <w:rPr>
          <w:rFonts w:ascii="Times New Roman" w:hAnsi="Times New Roman"/>
        </w:rPr>
        <w:t xml:space="preserve">Venue: Auditorium of DTU Vet, Bülowsvej 27, </w:t>
      </w:r>
    </w:p>
    <w:p w:rsidR="00A53EAB" w:rsidRPr="00DD7A89" w:rsidRDefault="00A53EAB" w:rsidP="00A53EAB">
      <w:pPr>
        <w:rPr>
          <w:rFonts w:ascii="Times New Roman" w:hAnsi="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2160"/>
        <w:gridCol w:w="1980"/>
        <w:gridCol w:w="1696"/>
        <w:gridCol w:w="1843"/>
      </w:tblGrid>
      <w:tr w:rsidR="007419C6" w:rsidRPr="00DD7A89" w:rsidTr="00CF0BAE">
        <w:tc>
          <w:tcPr>
            <w:tcW w:w="1548" w:type="dxa"/>
            <w:shd w:val="clear" w:color="auto" w:fill="auto"/>
          </w:tcPr>
          <w:p w:rsidR="007419C6" w:rsidRPr="00DD7A89" w:rsidRDefault="007419C6" w:rsidP="007419C6">
            <w:pPr>
              <w:rPr>
                <w:rFonts w:ascii="Times New Roman" w:hAnsi="Times New Roman"/>
                <w:b/>
              </w:rPr>
            </w:pPr>
            <w:r w:rsidRPr="00DD7A89">
              <w:rPr>
                <w:rFonts w:ascii="Times New Roman" w:hAnsi="Times New Roman"/>
                <w:b/>
              </w:rPr>
              <w:t>Day 1</w:t>
            </w:r>
          </w:p>
        </w:tc>
        <w:tc>
          <w:tcPr>
            <w:tcW w:w="7679" w:type="dxa"/>
            <w:gridSpan w:val="4"/>
            <w:shd w:val="clear" w:color="auto" w:fill="auto"/>
          </w:tcPr>
          <w:p w:rsidR="007419C6" w:rsidRPr="00DD7A89" w:rsidRDefault="007419C6" w:rsidP="007419C6">
            <w:pPr>
              <w:rPr>
                <w:rFonts w:ascii="Times New Roman" w:hAnsi="Times New Roman"/>
                <w:b/>
              </w:rPr>
            </w:pPr>
            <w:r w:rsidRPr="00DD7A89">
              <w:rPr>
                <w:rFonts w:ascii="Times New Roman" w:hAnsi="Times New Roman"/>
                <w:b/>
              </w:rPr>
              <w:t>Wednesday November 23.</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9.00-9.15</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Welcome and introduction. Britt Bang Jensen / Niels Jørgen Olesen</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9.15-10.00</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The purpose of surveillance and control of diseases in aquaculture: Angus Cameron</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10.00-10.45</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Basic concepts in sampling and testing for aquatic diseases: Charles Caraguel</w:t>
            </w:r>
          </w:p>
        </w:tc>
      </w:tr>
      <w:tr w:rsidR="007419C6" w:rsidRPr="00DD7A89" w:rsidTr="00CF0BAE">
        <w:tc>
          <w:tcPr>
            <w:tcW w:w="1548" w:type="dxa"/>
            <w:shd w:val="clear" w:color="auto" w:fill="auto"/>
          </w:tcPr>
          <w:p w:rsidR="007419C6" w:rsidRPr="00DD7A89" w:rsidRDefault="007419C6" w:rsidP="007419C6">
            <w:pPr>
              <w:rPr>
                <w:rFonts w:ascii="Times New Roman" w:hAnsi="Times New Roman"/>
                <w:i/>
              </w:rPr>
            </w:pPr>
            <w:r w:rsidRPr="00DD7A89">
              <w:rPr>
                <w:rFonts w:ascii="Times New Roman" w:hAnsi="Times New Roman"/>
                <w:i/>
              </w:rPr>
              <w:t>10.45-11.15</w:t>
            </w:r>
          </w:p>
        </w:tc>
        <w:tc>
          <w:tcPr>
            <w:tcW w:w="7679" w:type="dxa"/>
            <w:gridSpan w:val="4"/>
            <w:shd w:val="clear" w:color="auto" w:fill="auto"/>
          </w:tcPr>
          <w:p w:rsidR="007419C6" w:rsidRPr="00DD7A89" w:rsidRDefault="007419C6" w:rsidP="007419C6">
            <w:pPr>
              <w:rPr>
                <w:rFonts w:ascii="Times New Roman" w:hAnsi="Times New Roman"/>
                <w:i/>
              </w:rPr>
            </w:pPr>
            <w:r w:rsidRPr="00DD7A89">
              <w:rPr>
                <w:rFonts w:ascii="Times New Roman" w:hAnsi="Times New Roman"/>
                <w:i/>
              </w:rPr>
              <w:t>Coffee break</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11.15-12.00</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 xml:space="preserve">Examples of risk categorization of farms according to EU-legislation </w:t>
            </w:r>
          </w:p>
          <w:p w:rsidR="007419C6" w:rsidRPr="00DD7A89" w:rsidRDefault="007419C6" w:rsidP="009074D2">
            <w:pPr>
              <w:numPr>
                <w:ilvl w:val="0"/>
                <w:numId w:val="1"/>
              </w:numPr>
              <w:rPr>
                <w:rFonts w:ascii="Times New Roman" w:hAnsi="Times New Roman"/>
              </w:rPr>
            </w:pPr>
            <w:r w:rsidRPr="00DD7A89">
              <w:rPr>
                <w:rFonts w:ascii="Times New Roman" w:hAnsi="Times New Roman"/>
              </w:rPr>
              <w:t>Proposal for a risk based surveillance program of Swiss fish farms: Beat von Siebenthal</w:t>
            </w:r>
          </w:p>
          <w:p w:rsidR="007419C6" w:rsidRPr="00DD7A89" w:rsidRDefault="007419C6" w:rsidP="009074D2">
            <w:pPr>
              <w:numPr>
                <w:ilvl w:val="0"/>
                <w:numId w:val="1"/>
              </w:numPr>
              <w:rPr>
                <w:rFonts w:ascii="Times New Roman" w:hAnsi="Times New Roman"/>
              </w:rPr>
            </w:pPr>
            <w:r w:rsidRPr="00DD7A89">
              <w:rPr>
                <w:rFonts w:ascii="Times New Roman" w:hAnsi="Times New Roman"/>
              </w:rPr>
              <w:t>Epizootic risk analysis of lower Saxony Aquaculture production businesses: Dirk W. Kleingeld</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12.00-12.30</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Special challenges related to shell and mollusc surveillance: Edmund Peeler</w:t>
            </w:r>
          </w:p>
        </w:tc>
      </w:tr>
      <w:tr w:rsidR="007419C6" w:rsidRPr="00DD7A89" w:rsidTr="00CF0BAE">
        <w:tc>
          <w:tcPr>
            <w:tcW w:w="1548" w:type="dxa"/>
            <w:shd w:val="clear" w:color="auto" w:fill="auto"/>
          </w:tcPr>
          <w:p w:rsidR="007419C6" w:rsidRPr="00DD7A89" w:rsidRDefault="007419C6" w:rsidP="007419C6">
            <w:pPr>
              <w:rPr>
                <w:rFonts w:ascii="Times New Roman" w:hAnsi="Times New Roman"/>
                <w:i/>
              </w:rPr>
            </w:pPr>
            <w:r w:rsidRPr="00DD7A89">
              <w:rPr>
                <w:rFonts w:ascii="Times New Roman" w:hAnsi="Times New Roman"/>
                <w:i/>
              </w:rPr>
              <w:t>12.30-13.30</w:t>
            </w:r>
          </w:p>
        </w:tc>
        <w:tc>
          <w:tcPr>
            <w:tcW w:w="7679" w:type="dxa"/>
            <w:gridSpan w:val="4"/>
            <w:shd w:val="clear" w:color="auto" w:fill="auto"/>
          </w:tcPr>
          <w:p w:rsidR="007419C6" w:rsidRPr="00DD7A89" w:rsidRDefault="007419C6" w:rsidP="00AD1C9B">
            <w:pPr>
              <w:rPr>
                <w:rFonts w:ascii="Times New Roman" w:hAnsi="Times New Roman"/>
                <w:i/>
              </w:rPr>
            </w:pPr>
            <w:r w:rsidRPr="00DD7A89">
              <w:rPr>
                <w:rFonts w:ascii="Times New Roman" w:hAnsi="Times New Roman"/>
                <w:i/>
              </w:rPr>
              <w:t>Lunch</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13.30-13.45</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Introduction to practical part of workshop and allocation into groups</w:t>
            </w:r>
          </w:p>
        </w:tc>
      </w:tr>
      <w:tr w:rsidR="007419C6" w:rsidRPr="00DD7A89" w:rsidTr="00CF0BAE">
        <w:tc>
          <w:tcPr>
            <w:tcW w:w="1548" w:type="dxa"/>
            <w:vMerge w:val="restart"/>
            <w:shd w:val="clear" w:color="auto" w:fill="auto"/>
          </w:tcPr>
          <w:p w:rsidR="007419C6" w:rsidRPr="00DD7A89" w:rsidRDefault="007419C6" w:rsidP="007419C6">
            <w:pPr>
              <w:rPr>
                <w:rFonts w:ascii="Times New Roman" w:hAnsi="Times New Roman"/>
              </w:rPr>
            </w:pPr>
            <w:r w:rsidRPr="00DD7A89">
              <w:rPr>
                <w:rFonts w:ascii="Times New Roman" w:hAnsi="Times New Roman"/>
              </w:rPr>
              <w:t>13.45-16.30</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 xml:space="preserve">Practical part: Parallel sessions with group-work and practical examples </w:t>
            </w:r>
          </w:p>
        </w:tc>
      </w:tr>
      <w:tr w:rsidR="007419C6" w:rsidRPr="00AD1C9B" w:rsidTr="00CF0BAE">
        <w:tc>
          <w:tcPr>
            <w:tcW w:w="1548" w:type="dxa"/>
            <w:vMerge/>
            <w:shd w:val="clear" w:color="auto" w:fill="auto"/>
          </w:tcPr>
          <w:p w:rsidR="007419C6" w:rsidRPr="00DD7A89" w:rsidRDefault="007419C6" w:rsidP="007419C6">
            <w:pPr>
              <w:rPr>
                <w:rFonts w:ascii="Times New Roman" w:hAnsi="Times New Roman"/>
              </w:rPr>
            </w:pPr>
          </w:p>
        </w:tc>
        <w:tc>
          <w:tcPr>
            <w:tcW w:w="2160"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Screening strategies &amp; tracing of pathogens</w:t>
            </w:r>
          </w:p>
          <w:p w:rsidR="007419C6" w:rsidRPr="00DD7A89" w:rsidRDefault="007419C6" w:rsidP="007419C6">
            <w:pPr>
              <w:rPr>
                <w:rFonts w:ascii="Times New Roman" w:hAnsi="Times New Roman"/>
              </w:rPr>
            </w:pPr>
            <w:r w:rsidRPr="00DD7A89">
              <w:rPr>
                <w:rFonts w:ascii="Times New Roman" w:hAnsi="Times New Roman"/>
              </w:rPr>
              <w:t>Facilitators: Charles Caraguel &amp; Peder Jansen</w:t>
            </w:r>
          </w:p>
        </w:tc>
        <w:tc>
          <w:tcPr>
            <w:tcW w:w="1980"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Special challenges regarding surveillance in shell &amp; molluscs</w:t>
            </w:r>
          </w:p>
          <w:p w:rsidR="007419C6" w:rsidRPr="00DD7A89" w:rsidRDefault="007419C6" w:rsidP="007419C6">
            <w:pPr>
              <w:rPr>
                <w:rFonts w:ascii="Times New Roman" w:hAnsi="Times New Roman"/>
              </w:rPr>
            </w:pPr>
            <w:r w:rsidRPr="00DD7A89">
              <w:rPr>
                <w:rFonts w:ascii="Times New Roman" w:hAnsi="Times New Roman"/>
              </w:rPr>
              <w:t>Facilitator: Edmund Peeler</w:t>
            </w:r>
          </w:p>
        </w:tc>
        <w:tc>
          <w:tcPr>
            <w:tcW w:w="1696"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 xml:space="preserve">Design of surveillance programmes </w:t>
            </w:r>
          </w:p>
          <w:p w:rsidR="007419C6" w:rsidRPr="00DD7A89" w:rsidRDefault="007419C6" w:rsidP="007419C6">
            <w:pPr>
              <w:rPr>
                <w:rFonts w:ascii="Times New Roman" w:hAnsi="Times New Roman"/>
              </w:rPr>
            </w:pPr>
            <w:r w:rsidRPr="00DD7A89">
              <w:rPr>
                <w:rFonts w:ascii="Times New Roman" w:hAnsi="Times New Roman"/>
              </w:rPr>
              <w:t>Facilitator: Angus Cameron</w:t>
            </w:r>
          </w:p>
        </w:tc>
        <w:tc>
          <w:tcPr>
            <w:tcW w:w="1843"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Risk factors and risk categorization</w:t>
            </w:r>
          </w:p>
          <w:p w:rsidR="007419C6" w:rsidRPr="00DD7A89" w:rsidRDefault="007419C6" w:rsidP="007419C6">
            <w:pPr>
              <w:rPr>
                <w:rFonts w:ascii="Times New Roman" w:hAnsi="Times New Roman"/>
              </w:rPr>
            </w:pPr>
            <w:r w:rsidRPr="00DD7A89">
              <w:rPr>
                <w:rFonts w:ascii="Times New Roman" w:hAnsi="Times New Roman"/>
              </w:rPr>
              <w:t>Facilitators:</w:t>
            </w:r>
          </w:p>
          <w:p w:rsidR="007419C6" w:rsidRPr="00AD1C9B" w:rsidRDefault="007419C6" w:rsidP="007419C6">
            <w:pPr>
              <w:rPr>
                <w:rFonts w:ascii="Times New Roman" w:hAnsi="Times New Roman"/>
                <w:lang w:val="nb-NO"/>
              </w:rPr>
            </w:pPr>
            <w:r w:rsidRPr="00AD1C9B">
              <w:rPr>
                <w:rFonts w:ascii="Times New Roman" w:hAnsi="Times New Roman"/>
                <w:lang w:val="nb-NO"/>
              </w:rPr>
              <w:t>Britt Bang Jensen &amp; Trude Lyngstad</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16.30-17.00</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Preliminary wrap-up of discussions within the groups</w:t>
            </w:r>
          </w:p>
        </w:tc>
      </w:tr>
      <w:tr w:rsidR="007419C6" w:rsidRPr="00DD7A89" w:rsidTr="00CF0BAE">
        <w:tc>
          <w:tcPr>
            <w:tcW w:w="9227" w:type="dxa"/>
            <w:gridSpan w:val="5"/>
            <w:shd w:val="clear" w:color="auto" w:fill="auto"/>
          </w:tcPr>
          <w:p w:rsidR="007419C6" w:rsidRPr="00DD7A89" w:rsidRDefault="007419C6" w:rsidP="007419C6">
            <w:pPr>
              <w:rPr>
                <w:rFonts w:ascii="Times New Roman" w:hAnsi="Times New Roman"/>
              </w:rPr>
            </w:pPr>
          </w:p>
          <w:p w:rsidR="007419C6" w:rsidRPr="00DD7A89" w:rsidRDefault="007419C6" w:rsidP="00AD1C9B">
            <w:pPr>
              <w:rPr>
                <w:rFonts w:ascii="Times New Roman" w:hAnsi="Times New Roman"/>
              </w:rPr>
            </w:pPr>
            <w:r w:rsidRPr="00DD7A89">
              <w:rPr>
                <w:rFonts w:ascii="Times New Roman" w:hAnsi="Times New Roman"/>
                <w:b/>
                <w:bCs/>
              </w:rPr>
              <w:t>Social event: Dinner at restaurant “Wining and Dining”</w:t>
            </w:r>
          </w:p>
        </w:tc>
      </w:tr>
      <w:tr w:rsidR="007419C6" w:rsidRPr="00DD7A89" w:rsidTr="00CF0BAE">
        <w:tc>
          <w:tcPr>
            <w:tcW w:w="1548" w:type="dxa"/>
            <w:shd w:val="clear" w:color="auto" w:fill="auto"/>
          </w:tcPr>
          <w:p w:rsidR="007419C6" w:rsidRPr="00DD7A89" w:rsidRDefault="007419C6" w:rsidP="007419C6">
            <w:pPr>
              <w:rPr>
                <w:rFonts w:ascii="Times New Roman" w:hAnsi="Times New Roman"/>
                <w:b/>
              </w:rPr>
            </w:pPr>
            <w:r w:rsidRPr="00DD7A89">
              <w:rPr>
                <w:rFonts w:ascii="Times New Roman" w:hAnsi="Times New Roman"/>
                <w:b/>
              </w:rPr>
              <w:t>Day 2</w:t>
            </w:r>
          </w:p>
        </w:tc>
        <w:tc>
          <w:tcPr>
            <w:tcW w:w="7679" w:type="dxa"/>
            <w:gridSpan w:val="4"/>
            <w:shd w:val="clear" w:color="auto" w:fill="auto"/>
          </w:tcPr>
          <w:p w:rsidR="007419C6" w:rsidRPr="00DD7A89" w:rsidRDefault="007419C6" w:rsidP="007419C6">
            <w:pPr>
              <w:rPr>
                <w:rFonts w:ascii="Times New Roman" w:hAnsi="Times New Roman"/>
                <w:b/>
              </w:rPr>
            </w:pPr>
            <w:r w:rsidRPr="00DD7A89">
              <w:rPr>
                <w:rFonts w:ascii="Times New Roman" w:hAnsi="Times New Roman"/>
                <w:b/>
              </w:rPr>
              <w:t>Thursday November 24.</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9.00-9.15</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Introduction to day 2: Britt Bang Jensen</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9.15-10.00</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Disease risk in space and time –Implications for surveillance: Peder Jansen</w:t>
            </w:r>
          </w:p>
        </w:tc>
      </w:tr>
      <w:tr w:rsidR="007419C6" w:rsidRPr="00DD7A89" w:rsidTr="00CF0BAE">
        <w:tc>
          <w:tcPr>
            <w:tcW w:w="1548" w:type="dxa"/>
            <w:shd w:val="clear" w:color="auto" w:fill="auto"/>
          </w:tcPr>
          <w:p w:rsidR="007419C6" w:rsidRPr="00DD7A89" w:rsidRDefault="007419C6" w:rsidP="007419C6">
            <w:pPr>
              <w:rPr>
                <w:rFonts w:ascii="Times New Roman" w:hAnsi="Times New Roman"/>
                <w:i/>
              </w:rPr>
            </w:pPr>
            <w:r w:rsidRPr="00DD7A89">
              <w:rPr>
                <w:rFonts w:ascii="Times New Roman" w:hAnsi="Times New Roman"/>
                <w:i/>
              </w:rPr>
              <w:t>10.00-10.30</w:t>
            </w:r>
          </w:p>
        </w:tc>
        <w:tc>
          <w:tcPr>
            <w:tcW w:w="7679" w:type="dxa"/>
            <w:gridSpan w:val="4"/>
            <w:shd w:val="clear" w:color="auto" w:fill="auto"/>
          </w:tcPr>
          <w:p w:rsidR="007419C6" w:rsidRPr="00DD7A89" w:rsidRDefault="007419C6" w:rsidP="007419C6">
            <w:pPr>
              <w:rPr>
                <w:rFonts w:ascii="Times New Roman" w:hAnsi="Times New Roman"/>
                <w:i/>
              </w:rPr>
            </w:pPr>
            <w:r w:rsidRPr="00DD7A89">
              <w:rPr>
                <w:rFonts w:ascii="Times New Roman" w:hAnsi="Times New Roman"/>
                <w:i/>
              </w:rPr>
              <w:t>Coffee break</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10.30-11.15</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Use of molecular epidemiology in tracing disease: Trude Lyngstad</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11.15-12.00</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Economic aspects of surveillance programmes: Britt Bang Jensen</w:t>
            </w:r>
          </w:p>
        </w:tc>
      </w:tr>
      <w:tr w:rsidR="007419C6" w:rsidRPr="00DD7A89" w:rsidTr="00CF0BAE">
        <w:tc>
          <w:tcPr>
            <w:tcW w:w="1548" w:type="dxa"/>
            <w:shd w:val="clear" w:color="auto" w:fill="auto"/>
          </w:tcPr>
          <w:p w:rsidR="007419C6" w:rsidRPr="00DD7A89" w:rsidRDefault="007419C6" w:rsidP="007419C6">
            <w:pPr>
              <w:rPr>
                <w:rFonts w:ascii="Times New Roman" w:hAnsi="Times New Roman"/>
                <w:i/>
              </w:rPr>
            </w:pPr>
            <w:r w:rsidRPr="00DD7A89">
              <w:rPr>
                <w:rFonts w:ascii="Times New Roman" w:hAnsi="Times New Roman"/>
                <w:i/>
              </w:rPr>
              <w:t>12.00-13.00</w:t>
            </w:r>
          </w:p>
        </w:tc>
        <w:tc>
          <w:tcPr>
            <w:tcW w:w="7679" w:type="dxa"/>
            <w:gridSpan w:val="4"/>
            <w:shd w:val="clear" w:color="auto" w:fill="auto"/>
          </w:tcPr>
          <w:p w:rsidR="007419C6" w:rsidRPr="00DD7A89" w:rsidRDefault="007419C6" w:rsidP="00AD1C9B">
            <w:pPr>
              <w:rPr>
                <w:rFonts w:ascii="Times New Roman" w:hAnsi="Times New Roman"/>
                <w:i/>
              </w:rPr>
            </w:pPr>
            <w:r w:rsidRPr="00DD7A89">
              <w:rPr>
                <w:rFonts w:ascii="Times New Roman" w:hAnsi="Times New Roman"/>
                <w:i/>
              </w:rPr>
              <w:t>Lunch</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13.00-15.00</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Discussion based on experiences from the practical part of workshop</w:t>
            </w:r>
          </w:p>
          <w:p w:rsidR="007419C6" w:rsidRPr="00DD7A89" w:rsidRDefault="007419C6" w:rsidP="00AD1C9B">
            <w:pPr>
              <w:rPr>
                <w:rFonts w:ascii="Times New Roman" w:hAnsi="Times New Roman"/>
              </w:rPr>
            </w:pPr>
            <w:r w:rsidRPr="00DD7A89">
              <w:rPr>
                <w:rFonts w:ascii="Times New Roman" w:hAnsi="Times New Roman"/>
              </w:rPr>
              <w:t>15 minute presentation from each group.</w:t>
            </w:r>
          </w:p>
        </w:tc>
      </w:tr>
      <w:tr w:rsidR="007419C6" w:rsidRPr="00DD7A89" w:rsidTr="00CF0BAE">
        <w:tc>
          <w:tcPr>
            <w:tcW w:w="1548" w:type="dxa"/>
            <w:shd w:val="clear" w:color="auto" w:fill="auto"/>
          </w:tcPr>
          <w:p w:rsidR="007419C6" w:rsidRPr="00DD7A89" w:rsidRDefault="007419C6" w:rsidP="007419C6">
            <w:pPr>
              <w:rPr>
                <w:rFonts w:ascii="Times New Roman" w:hAnsi="Times New Roman"/>
              </w:rPr>
            </w:pPr>
            <w:r w:rsidRPr="00DD7A89">
              <w:rPr>
                <w:rFonts w:ascii="Times New Roman" w:hAnsi="Times New Roman"/>
              </w:rPr>
              <w:t>15.00-15.30</w:t>
            </w:r>
          </w:p>
        </w:tc>
        <w:tc>
          <w:tcPr>
            <w:tcW w:w="7679" w:type="dxa"/>
            <w:gridSpan w:val="4"/>
            <w:shd w:val="clear" w:color="auto" w:fill="auto"/>
          </w:tcPr>
          <w:p w:rsidR="007419C6" w:rsidRPr="00DD7A89" w:rsidRDefault="007419C6" w:rsidP="007419C6">
            <w:pPr>
              <w:rPr>
                <w:rFonts w:ascii="Times New Roman" w:hAnsi="Times New Roman"/>
              </w:rPr>
            </w:pPr>
            <w:r w:rsidRPr="00DD7A89">
              <w:rPr>
                <w:rFonts w:ascii="Times New Roman" w:hAnsi="Times New Roman"/>
              </w:rPr>
              <w:t>Workshop wrap-up and goodbyes</w:t>
            </w:r>
          </w:p>
        </w:tc>
      </w:tr>
    </w:tbl>
    <w:p w:rsidR="002D151E" w:rsidRDefault="002D151E" w:rsidP="002D151E">
      <w:pPr>
        <w:rPr>
          <w:sz w:val="28"/>
          <w:szCs w:val="28"/>
        </w:rPr>
      </w:pPr>
    </w:p>
    <w:p w:rsidR="002D151E" w:rsidRDefault="002D151E" w:rsidP="002D151E">
      <w:pPr>
        <w:rPr>
          <w:sz w:val="28"/>
          <w:szCs w:val="28"/>
        </w:rPr>
      </w:pPr>
      <w:r>
        <w:rPr>
          <w:sz w:val="28"/>
          <w:szCs w:val="28"/>
        </w:rPr>
        <w:t>Presenters/facilitators:</w:t>
      </w:r>
    </w:p>
    <w:p w:rsidR="002D151E" w:rsidRDefault="002D151E" w:rsidP="009074D2">
      <w:pPr>
        <w:numPr>
          <w:ilvl w:val="0"/>
          <w:numId w:val="20"/>
        </w:numPr>
      </w:pPr>
      <w:r>
        <w:t>Dr. Angus Cameron, Director of AusVet Animal Health Services</w:t>
      </w:r>
    </w:p>
    <w:p w:rsidR="002D151E" w:rsidRDefault="002D151E" w:rsidP="009074D2">
      <w:pPr>
        <w:numPr>
          <w:ilvl w:val="0"/>
          <w:numId w:val="20"/>
        </w:numPr>
      </w:pPr>
      <w:r>
        <w:t>Dr. Charles Caraguel,  University of Adelaide</w:t>
      </w:r>
    </w:p>
    <w:p w:rsidR="002D151E" w:rsidRDefault="002D151E" w:rsidP="009074D2">
      <w:pPr>
        <w:numPr>
          <w:ilvl w:val="0"/>
          <w:numId w:val="20"/>
        </w:numPr>
      </w:pPr>
      <w:r>
        <w:t>Dr. Edmund Peeler, Centre for Environment, Fisheries and Aquaculture Science</w:t>
      </w:r>
    </w:p>
    <w:p w:rsidR="002D151E" w:rsidRDefault="002D151E" w:rsidP="009074D2">
      <w:pPr>
        <w:numPr>
          <w:ilvl w:val="0"/>
          <w:numId w:val="20"/>
        </w:numPr>
      </w:pPr>
      <w:r>
        <w:t>Trude Lyngstad, Section for epidemiology, Norwegian Veterinary Institute</w:t>
      </w:r>
    </w:p>
    <w:p w:rsidR="002D151E" w:rsidRDefault="002D151E" w:rsidP="009074D2">
      <w:pPr>
        <w:numPr>
          <w:ilvl w:val="0"/>
          <w:numId w:val="20"/>
        </w:numPr>
      </w:pPr>
      <w:r w:rsidRPr="0051766C">
        <w:t>Peder Janssen</w:t>
      </w:r>
      <w:r>
        <w:t>, Section for epidemiology, Norwegian Veterinary Institute</w:t>
      </w:r>
    </w:p>
    <w:p w:rsidR="002D151E" w:rsidRPr="0051766C" w:rsidRDefault="002D151E" w:rsidP="009074D2">
      <w:pPr>
        <w:numPr>
          <w:ilvl w:val="0"/>
          <w:numId w:val="20"/>
        </w:numPr>
        <w:rPr>
          <w:sz w:val="28"/>
          <w:szCs w:val="28"/>
        </w:rPr>
      </w:pPr>
      <w:r w:rsidRPr="0051766C">
        <w:t>Britt Bang Jensen</w:t>
      </w:r>
      <w:r>
        <w:t>, Section for epidemiology, Norwegian Veterinary Institute</w:t>
      </w:r>
    </w:p>
    <w:p w:rsidR="002D151E" w:rsidRPr="00134686" w:rsidRDefault="002D151E" w:rsidP="002D151E"/>
    <w:p w:rsidR="007511EB" w:rsidRPr="002D151E" w:rsidRDefault="007419C6" w:rsidP="00BF12EA">
      <w:pPr>
        <w:pStyle w:val="Overskrift1"/>
        <w:rPr>
          <w:i/>
        </w:rPr>
      </w:pPr>
      <w:bookmarkStart w:id="6" w:name="_Toc314039593"/>
      <w:r w:rsidRPr="002D151E">
        <w:lastRenderedPageBreak/>
        <w:t>Basic epidemiological principles</w:t>
      </w:r>
      <w:bookmarkEnd w:id="6"/>
    </w:p>
    <w:p w:rsidR="007511EB" w:rsidRPr="00DD7A89" w:rsidRDefault="007511EB" w:rsidP="00714D99">
      <w:pPr>
        <w:rPr>
          <w:rFonts w:ascii="Times New Roman" w:hAnsi="Times New Roman"/>
        </w:rPr>
      </w:pPr>
    </w:p>
    <w:p w:rsidR="00714D99" w:rsidRPr="00DD7A89" w:rsidRDefault="007419C6" w:rsidP="002D151E">
      <w:pPr>
        <w:pStyle w:val="Overskrift2"/>
        <w:rPr>
          <w:b w:val="0"/>
        </w:rPr>
      </w:pPr>
      <w:bookmarkStart w:id="7" w:name="_Toc314039594"/>
      <w:r w:rsidRPr="00DD7A89">
        <w:rPr>
          <w:lang w:val="en-GB"/>
        </w:rPr>
        <w:t>The purpose of surveillance and control of diseases in aquaculture</w:t>
      </w:r>
      <w:bookmarkEnd w:id="7"/>
    </w:p>
    <w:p w:rsidR="00714D99" w:rsidRPr="00DD7A89" w:rsidRDefault="007419C6" w:rsidP="007419C6">
      <w:r w:rsidRPr="00DD7A89">
        <w:rPr>
          <w:b/>
        </w:rPr>
        <w:t>A. Cameron</w:t>
      </w:r>
    </w:p>
    <w:p w:rsidR="006A2C65" w:rsidRPr="00DD7A89" w:rsidRDefault="006A2C65" w:rsidP="006A2C65">
      <w:r w:rsidRPr="00DD7A89">
        <w:t>AusVet Animal Health Services</w:t>
      </w:r>
    </w:p>
    <w:p w:rsidR="006A2C65" w:rsidRPr="00DD7A89" w:rsidRDefault="006A2C65" w:rsidP="006A2C65">
      <w:r w:rsidRPr="00DD7A89">
        <w:t>140 Falls Road, Wentworth Falls, NSW 2782</w:t>
      </w:r>
    </w:p>
    <w:p w:rsidR="006A2C65" w:rsidRPr="00DD7A89" w:rsidRDefault="006A2C65" w:rsidP="006A2C65">
      <w:r w:rsidRPr="00DD7A89">
        <w:t>Australia</w:t>
      </w:r>
    </w:p>
    <w:p w:rsidR="006A2C65" w:rsidRPr="00DD7A89" w:rsidRDefault="006A2C65" w:rsidP="006A2C65">
      <w:pPr>
        <w:rPr>
          <w:rFonts w:ascii="Times New Roman" w:hAnsi="Times New Roman"/>
          <w:szCs w:val="24"/>
        </w:rPr>
      </w:pPr>
      <w:r w:rsidRPr="00DD7A89">
        <w:rPr>
          <w:rFonts w:ascii="Times New Roman" w:hAnsi="Times New Roman"/>
          <w:szCs w:val="24"/>
        </w:rPr>
        <w:t>E-mail: angus@ausvet.com.au</w:t>
      </w:r>
    </w:p>
    <w:p w:rsidR="00A76137" w:rsidRPr="00DD7A89" w:rsidRDefault="00A76137" w:rsidP="006A2C65">
      <w:pPr>
        <w:rPr>
          <w:b/>
        </w:rPr>
      </w:pPr>
    </w:p>
    <w:p w:rsidR="007419C6" w:rsidRPr="00DD7A89" w:rsidRDefault="007419C6" w:rsidP="006A2C65">
      <w:pPr>
        <w:rPr>
          <w:b/>
        </w:rPr>
      </w:pPr>
      <w:r w:rsidRPr="00DD7A89">
        <w:rPr>
          <w:b/>
        </w:rPr>
        <w:t>Presentation:</w:t>
      </w:r>
    </w:p>
    <w:p w:rsidR="00F44DA3" w:rsidRPr="00DD7A89" w:rsidRDefault="00F44DA3" w:rsidP="006A2C65"/>
    <w:p w:rsidR="00966F36" w:rsidRPr="00DD7A89" w:rsidRDefault="00966F36" w:rsidP="00966F36">
      <w:pPr>
        <w:jc w:val="center"/>
      </w:pPr>
      <w:r w:rsidRPr="00DD7A89">
        <w:rPr>
          <w:noProof/>
          <w:lang w:val="da-DK"/>
        </w:rPr>
        <w:drawing>
          <wp:inline distT="0" distB="0" distL="0" distR="0">
            <wp:extent cx="5578866" cy="4664467"/>
            <wp:effectExtent l="0" t="0" r="3175" b="3175"/>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Surveillance and Epidemiology (Angus Cameron)_Side_1.jpg"/>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24" t="6568" r="5124" b="37150"/>
                    <a:stretch/>
                  </pic:blipFill>
                  <pic:spPr bwMode="auto">
                    <a:xfrm>
                      <a:off x="0" y="0"/>
                      <a:ext cx="5586411" cy="46707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66F36" w:rsidRPr="00DD7A89" w:rsidRDefault="00F44DA3" w:rsidP="00966F36">
      <w:pPr>
        <w:jc w:val="center"/>
      </w:pPr>
      <w:r w:rsidRPr="00DD7A89">
        <w:rPr>
          <w:noProof/>
          <w:lang w:val="da-DK"/>
        </w:rPr>
        <w:lastRenderedPageBreak/>
        <w:drawing>
          <wp:inline distT="0" distB="0" distL="0" distR="0">
            <wp:extent cx="5568593" cy="2106202"/>
            <wp:effectExtent l="0" t="0" r="0" b="889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Surveillance and Epidemiology (Angus Cameron)_Side_1.jpg"/>
                    <pic:cNvPicPr/>
                  </pic:nvPicPr>
                  <pic:blipFill rotWithShape="1">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54" t="66198" r="4960" b="8388"/>
                    <a:stretch/>
                  </pic:blipFill>
                  <pic:spPr bwMode="auto">
                    <a:xfrm>
                      <a:off x="0" y="0"/>
                      <a:ext cx="5576123" cy="21090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66F36" w:rsidRPr="00DD7A89">
        <w:rPr>
          <w:noProof/>
          <w:lang w:val="da-DK"/>
        </w:rPr>
        <w:drawing>
          <wp:inline distT="0" distB="0" distL="0" distR="0">
            <wp:extent cx="5578866" cy="4715838"/>
            <wp:effectExtent l="0" t="0" r="3175" b="889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Surveillance and Epidemiology (Angus Cameron)_Side_2.jpg"/>
                    <pic:cNvPicPr/>
                  </pic:nvPicPr>
                  <pic:blipFill rotWithShape="1">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24" t="6072" r="5124" b="37026"/>
                    <a:stretch/>
                  </pic:blipFill>
                  <pic:spPr bwMode="auto">
                    <a:xfrm>
                      <a:off x="0" y="0"/>
                      <a:ext cx="5586410" cy="472221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44DA3" w:rsidRPr="00DD7A89" w:rsidRDefault="00F44DA3" w:rsidP="00966F36">
      <w:pPr>
        <w:jc w:val="center"/>
      </w:pPr>
      <w:r w:rsidRPr="00DD7A89">
        <w:rPr>
          <w:noProof/>
          <w:lang w:val="da-DK"/>
        </w:rPr>
        <w:lastRenderedPageBreak/>
        <w:drawing>
          <wp:inline distT="0" distB="0" distL="0" distR="0">
            <wp:extent cx="5558319" cy="2157573"/>
            <wp:effectExtent l="0" t="0" r="4445"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Surveillance and Epidemiology (Angus Cameron)_Side_2.jpg"/>
                    <pic:cNvPicPr/>
                  </pic:nvPicPr>
                  <pic:blipFill rotWithShape="1">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89" t="65950" r="5289" b="8016"/>
                    <a:stretch/>
                  </pic:blipFill>
                  <pic:spPr bwMode="auto">
                    <a:xfrm>
                      <a:off x="0" y="0"/>
                      <a:ext cx="5565834" cy="216049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66F36" w:rsidRPr="00DD7A89">
        <w:rPr>
          <w:noProof/>
          <w:lang w:val="da-DK"/>
        </w:rPr>
        <w:drawing>
          <wp:inline distT="0" distB="0" distL="0" distR="0">
            <wp:extent cx="5537771" cy="4726113"/>
            <wp:effectExtent l="0" t="0" r="6350" b="0"/>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Surveillance and Epidemiology (Angus Cameron)_Side_3.jpg"/>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89" t="5700" r="5619" b="37274"/>
                    <a:stretch/>
                  </pic:blipFill>
                  <pic:spPr bwMode="auto">
                    <a:xfrm>
                      <a:off x="0" y="0"/>
                      <a:ext cx="5545260" cy="473250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noProof/>
          <w:lang w:val="da-DK"/>
        </w:rPr>
        <w:lastRenderedPageBreak/>
        <w:drawing>
          <wp:inline distT="0" distB="0" distL="0" distR="0">
            <wp:extent cx="5558319" cy="2126751"/>
            <wp:effectExtent l="0" t="0" r="4445" b="698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Surveillance and Epidemiology (Angus Cameron)_Side_3.jpg"/>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302" t="66073" r="5058" b="8203"/>
                    <a:stretch/>
                  </pic:blipFill>
                  <pic:spPr bwMode="auto">
                    <a:xfrm>
                      <a:off x="0" y="0"/>
                      <a:ext cx="5579418" cy="213482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66F36" w:rsidRPr="00DD7A89">
        <w:rPr>
          <w:noProof/>
          <w:lang w:val="da-DK"/>
        </w:rPr>
        <w:drawing>
          <wp:inline distT="0" distB="0" distL="0" distR="0">
            <wp:extent cx="5517223" cy="4561725"/>
            <wp:effectExtent l="0" t="0" r="7620"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Surveillance and Epidemiology (Angus Cameron)_Side_4.jpg"/>
                    <pic:cNvPicPr/>
                  </pic:nvPicPr>
                  <pic:blipFill rotWithShape="1">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619" t="7932" r="5619" b="37026"/>
                    <a:stretch/>
                  </pic:blipFill>
                  <pic:spPr bwMode="auto">
                    <a:xfrm>
                      <a:off x="0" y="0"/>
                      <a:ext cx="5524684" cy="456789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noProof/>
          <w:lang w:val="da-DK"/>
        </w:rPr>
        <w:lastRenderedPageBreak/>
        <w:drawing>
          <wp:inline distT="0" distB="0" distL="0" distR="0">
            <wp:extent cx="5640512" cy="2280863"/>
            <wp:effectExtent l="0" t="0" r="0" b="571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Surveillance and Epidemiology (Angus Cameron)_Side_4.jpg"/>
                    <pic:cNvPicPr/>
                  </pic:nvPicPr>
                  <pic:blipFill rotWithShape="1">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628" t="65329" r="4628" b="7149"/>
                    <a:stretch/>
                  </pic:blipFill>
                  <pic:spPr bwMode="auto">
                    <a:xfrm>
                      <a:off x="0" y="0"/>
                      <a:ext cx="5648139" cy="228394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66F36" w:rsidRPr="00DD7A89">
        <w:rPr>
          <w:noProof/>
          <w:lang w:val="da-DK"/>
        </w:rPr>
        <w:drawing>
          <wp:inline distT="0" distB="0" distL="0" distR="0">
            <wp:extent cx="5558318" cy="4561726"/>
            <wp:effectExtent l="0" t="0" r="4445" b="0"/>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Surveillance and Epidemiology (Angus Cameron)_Side_5.jpg"/>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55" t="7932" r="5124" b="37025"/>
                    <a:stretch/>
                  </pic:blipFill>
                  <pic:spPr bwMode="auto">
                    <a:xfrm>
                      <a:off x="0" y="0"/>
                      <a:ext cx="5565834" cy="456789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noProof/>
          <w:lang w:val="da-DK"/>
        </w:rPr>
        <w:lastRenderedPageBreak/>
        <w:drawing>
          <wp:inline distT="0" distB="0" distL="0" distR="0">
            <wp:extent cx="5578867" cy="2208944"/>
            <wp:effectExtent l="0" t="0" r="3175" b="127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Surveillance and Epidemiology (Angus Cameron)_Side_5.jpg"/>
                    <pic:cNvPicPr/>
                  </pic:nvPicPr>
                  <pic:blipFill rotWithShape="1">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56" t="65577" r="4793" b="7770"/>
                    <a:stretch/>
                  </pic:blipFill>
                  <pic:spPr bwMode="auto">
                    <a:xfrm>
                      <a:off x="0" y="0"/>
                      <a:ext cx="5586411" cy="221193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noProof/>
          <w:lang w:val="da-DK"/>
        </w:rPr>
        <w:drawing>
          <wp:inline distT="0" distB="0" distL="0" distR="0">
            <wp:extent cx="5702157" cy="2393878"/>
            <wp:effectExtent l="0" t="0" r="0" b="6985"/>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Surveillance and Epidemiology (Angus Cameron)_Side_6.jpg"/>
                    <pic:cNvPicPr/>
                  </pic:nvPicPr>
                  <pic:blipFill rotWithShape="1">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22" t="7435" r="4504" b="63693"/>
                    <a:stretch/>
                  </pic:blipFill>
                  <pic:spPr bwMode="auto">
                    <a:xfrm>
                      <a:off x="0" y="0"/>
                      <a:ext cx="5707362" cy="239606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419C6" w:rsidRPr="00DD7A89" w:rsidRDefault="007419C6" w:rsidP="007419C6">
      <w:r w:rsidRPr="00DD7A89">
        <w:t xml:space="preserve"> </w:t>
      </w: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D07EE6"/>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6A2C65">
      <w:pPr>
        <w:pStyle w:val="Overskrift2"/>
        <w:rPr>
          <w:lang w:val="en-GB"/>
        </w:rPr>
      </w:pPr>
    </w:p>
    <w:p w:rsidR="00D07EE6" w:rsidRPr="00DD7A89" w:rsidRDefault="00D07EE6" w:rsidP="00D07EE6"/>
    <w:p w:rsidR="00CD4302" w:rsidRPr="00DD7A89" w:rsidRDefault="00CF0BAE" w:rsidP="006A2C65">
      <w:pPr>
        <w:pStyle w:val="Overskrift2"/>
        <w:rPr>
          <w:iCs/>
          <w:lang w:val="en-GB"/>
        </w:rPr>
      </w:pPr>
      <w:bookmarkStart w:id="8" w:name="_Toc314039595"/>
      <w:r w:rsidRPr="00DD7A89">
        <w:rPr>
          <w:lang w:val="en-GB"/>
        </w:rPr>
        <w:lastRenderedPageBreak/>
        <w:t>Basic concepts in sampling and testing for aquatic diseases</w:t>
      </w:r>
      <w:bookmarkEnd w:id="8"/>
      <w:r w:rsidRPr="00DD7A89">
        <w:rPr>
          <w:lang w:val="en-GB"/>
        </w:rPr>
        <w:t xml:space="preserve"> </w:t>
      </w:r>
    </w:p>
    <w:p w:rsidR="00FD0218" w:rsidRPr="00DD7A89" w:rsidRDefault="00FD0218" w:rsidP="006A2C65">
      <w:pPr>
        <w:rPr>
          <w:b/>
        </w:rPr>
      </w:pPr>
    </w:p>
    <w:p w:rsidR="00CD4302" w:rsidRPr="00DD7A89" w:rsidRDefault="00CF0BAE" w:rsidP="006A2C65">
      <w:pPr>
        <w:rPr>
          <w:b/>
        </w:rPr>
      </w:pPr>
      <w:r w:rsidRPr="00DD7A89">
        <w:rPr>
          <w:b/>
        </w:rPr>
        <w:t>C. Caraguel</w:t>
      </w:r>
    </w:p>
    <w:p w:rsidR="006A2C65" w:rsidRPr="00DD7A89" w:rsidRDefault="006A2C65" w:rsidP="006A2C65">
      <w:r w:rsidRPr="00DD7A89">
        <w:t>University of Adelaide</w:t>
      </w:r>
    </w:p>
    <w:p w:rsidR="006A2C65" w:rsidRPr="00DD7A89" w:rsidRDefault="006A2C65" w:rsidP="006A2C65">
      <w:r w:rsidRPr="00DD7A89">
        <w:t>Roseworthy SA 5371</w:t>
      </w:r>
      <w:r w:rsidRPr="00DD7A89">
        <w:br/>
        <w:t>Australia</w:t>
      </w:r>
    </w:p>
    <w:p w:rsidR="006A2C65" w:rsidRPr="00DD7A89" w:rsidRDefault="006A2C65" w:rsidP="006A2C65">
      <w:r w:rsidRPr="00DD7A89">
        <w:t xml:space="preserve">E-mail: </w:t>
      </w:r>
      <w:hyperlink r:id="rId18" w:history="1">
        <w:r w:rsidRPr="00DD7A89">
          <w:rPr>
            <w:rStyle w:val="Hyperlink"/>
          </w:rPr>
          <w:t>charles.caraguel@adelaide.edu.au</w:t>
        </w:r>
      </w:hyperlink>
    </w:p>
    <w:p w:rsidR="00C45BCF" w:rsidRPr="00DD7A89" w:rsidRDefault="00C45BCF" w:rsidP="006A2C65">
      <w:pPr>
        <w:rPr>
          <w:b/>
        </w:rPr>
      </w:pPr>
    </w:p>
    <w:p w:rsidR="006A2C65" w:rsidRPr="00DD7A89" w:rsidRDefault="006A2C65" w:rsidP="006A2C65">
      <w:pPr>
        <w:rPr>
          <w:b/>
        </w:rPr>
      </w:pPr>
      <w:r w:rsidRPr="00DD7A89">
        <w:rPr>
          <w:b/>
        </w:rPr>
        <w:t>Presentation:</w:t>
      </w:r>
    </w:p>
    <w:p w:rsidR="00C45BCF" w:rsidRPr="00DD7A89" w:rsidRDefault="00C45BCF" w:rsidP="006A2C65">
      <w:pPr>
        <w:rPr>
          <w:b/>
        </w:rPr>
      </w:pPr>
    </w:p>
    <w:p w:rsidR="00D07EE6" w:rsidRPr="00DD7A89" w:rsidRDefault="00D07EE6" w:rsidP="006A2C65">
      <w:pPr>
        <w:rPr>
          <w:b/>
        </w:rPr>
      </w:pPr>
    </w:p>
    <w:p w:rsidR="00D07EE6" w:rsidRPr="00DD7A89" w:rsidRDefault="00D07EE6" w:rsidP="00D07EE6">
      <w:pPr>
        <w:jc w:val="center"/>
        <w:rPr>
          <w:b/>
        </w:rPr>
      </w:pPr>
    </w:p>
    <w:p w:rsidR="00043181" w:rsidRPr="00DD7A89" w:rsidRDefault="00D07EE6" w:rsidP="00D07EE6">
      <w:pPr>
        <w:jc w:val="center"/>
      </w:pPr>
      <w:r w:rsidRPr="00DD7A89">
        <w:rPr>
          <w:noProof/>
          <w:lang w:val="da-DK"/>
        </w:rPr>
        <w:drawing>
          <wp:inline distT="0" distB="0" distL="0" distR="0">
            <wp:extent cx="5568593" cy="4582274"/>
            <wp:effectExtent l="0" t="0" r="0" b="8890"/>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1.jpg"/>
                    <pic:cNvPicPr/>
                  </pic:nvPicPr>
                  <pic:blipFill rotWithShape="1">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89" t="7684" r="5043" b="36976"/>
                    <a:stretch/>
                  </pic:blipFill>
                  <pic:spPr bwMode="auto">
                    <a:xfrm>
                      <a:off x="0" y="0"/>
                      <a:ext cx="5581129" cy="459259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07EE6" w:rsidRPr="00DD7A89" w:rsidRDefault="00D07EE6" w:rsidP="00D07EE6">
      <w:pPr>
        <w:jc w:val="center"/>
      </w:pPr>
    </w:p>
    <w:p w:rsidR="00C45BCF" w:rsidRPr="00DD7A89" w:rsidRDefault="00C45BCF" w:rsidP="00D07EE6">
      <w:pPr>
        <w:jc w:val="center"/>
      </w:pPr>
    </w:p>
    <w:p w:rsidR="00C45BCF" w:rsidRPr="00DD7A89" w:rsidRDefault="00C45BCF" w:rsidP="00D07EE6">
      <w:pPr>
        <w:jc w:val="center"/>
      </w:pPr>
    </w:p>
    <w:p w:rsidR="00C45BCF" w:rsidRPr="00DD7A89" w:rsidRDefault="00C45BCF" w:rsidP="00D07EE6">
      <w:pPr>
        <w:jc w:val="center"/>
      </w:pPr>
    </w:p>
    <w:p w:rsidR="00C45BCF" w:rsidRPr="00DD7A89" w:rsidRDefault="00C45BCF" w:rsidP="00D07EE6">
      <w:pPr>
        <w:jc w:val="center"/>
      </w:pPr>
    </w:p>
    <w:p w:rsidR="00C45BCF" w:rsidRPr="00DD7A89" w:rsidRDefault="00C45BCF" w:rsidP="00D07EE6">
      <w:pPr>
        <w:jc w:val="center"/>
      </w:pPr>
    </w:p>
    <w:p w:rsidR="00C45BCF" w:rsidRPr="00DD7A89" w:rsidRDefault="00C45BCF" w:rsidP="00D07EE6">
      <w:pPr>
        <w:jc w:val="center"/>
      </w:pPr>
    </w:p>
    <w:p w:rsidR="00C45BCF" w:rsidRPr="00DD7A89" w:rsidRDefault="00C45BCF" w:rsidP="00D07EE6">
      <w:pPr>
        <w:jc w:val="center"/>
      </w:pPr>
    </w:p>
    <w:p w:rsidR="00C45BCF" w:rsidRPr="00DD7A89" w:rsidRDefault="00C45BCF" w:rsidP="00D07EE6">
      <w:pPr>
        <w:jc w:val="center"/>
      </w:pPr>
    </w:p>
    <w:p w:rsidR="00C45BCF" w:rsidRPr="00DD7A89" w:rsidRDefault="00C45BCF" w:rsidP="00D07EE6">
      <w:pPr>
        <w:jc w:val="center"/>
      </w:pPr>
    </w:p>
    <w:p w:rsidR="00C45BCF" w:rsidRPr="00DD7A89" w:rsidRDefault="00C45BCF" w:rsidP="00D07EE6">
      <w:pPr>
        <w:jc w:val="center"/>
      </w:pPr>
    </w:p>
    <w:p w:rsidR="00C45BCF" w:rsidRPr="00DD7A89" w:rsidRDefault="00C45BCF" w:rsidP="00D07EE6">
      <w:pPr>
        <w:jc w:val="center"/>
      </w:pPr>
    </w:p>
    <w:p w:rsidR="00C45BCF" w:rsidRPr="00DD7A89" w:rsidRDefault="00C45BCF" w:rsidP="00D07EE6">
      <w:pPr>
        <w:jc w:val="center"/>
      </w:pPr>
    </w:p>
    <w:p w:rsidR="00D07EE6" w:rsidRPr="00DD7A89" w:rsidRDefault="00C10BBC" w:rsidP="00C45BCF">
      <w:pPr>
        <w:jc w:val="center"/>
      </w:pPr>
      <w:r w:rsidRPr="00DD7A89">
        <w:rPr>
          <w:noProof/>
          <w:lang w:val="da-DK"/>
        </w:rPr>
        <w:drawing>
          <wp:inline distT="0" distB="0" distL="0" distR="0">
            <wp:extent cx="5578867" cy="2198670"/>
            <wp:effectExtent l="0" t="0" r="3175" b="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1.jpg"/>
                    <pic:cNvPicPr/>
                  </pic:nvPicPr>
                  <pic:blipFill rotWithShape="1">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89" t="65702" r="4958" b="7768"/>
                    <a:stretch/>
                  </pic:blipFill>
                  <pic:spPr bwMode="auto">
                    <a:xfrm>
                      <a:off x="0" y="0"/>
                      <a:ext cx="5586410" cy="220164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D07EE6" w:rsidRPr="00DD7A89">
        <w:rPr>
          <w:noProof/>
          <w:lang w:val="da-DK"/>
        </w:rPr>
        <w:drawing>
          <wp:inline distT="0" distB="0" distL="0" distR="0">
            <wp:extent cx="5589142" cy="4623371"/>
            <wp:effectExtent l="0" t="0" r="0" b="6350"/>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2.jpg"/>
                    <pic:cNvPicPr/>
                  </pic:nvPicPr>
                  <pic:blipFill rotWithShape="1">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55" t="7560" r="4628" b="36654"/>
                    <a:stretch/>
                  </pic:blipFill>
                  <pic:spPr bwMode="auto">
                    <a:xfrm>
                      <a:off x="0" y="0"/>
                      <a:ext cx="5596700" cy="462962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5BCF" w:rsidRPr="00DD7A89" w:rsidRDefault="00C45BCF" w:rsidP="00C45BCF">
      <w:pPr>
        <w:jc w:val="center"/>
        <w:rPr>
          <w:noProof/>
          <w:lang w:eastAsia="nb-NO"/>
        </w:rPr>
      </w:pPr>
    </w:p>
    <w:p w:rsidR="00C45BCF" w:rsidRPr="00DD7A89" w:rsidRDefault="00C45BCF" w:rsidP="00C45BCF">
      <w:pPr>
        <w:jc w:val="center"/>
        <w:rPr>
          <w:noProof/>
          <w:lang w:eastAsia="nb-NO"/>
        </w:rPr>
      </w:pPr>
    </w:p>
    <w:p w:rsidR="00C45BCF" w:rsidRPr="00DD7A89" w:rsidRDefault="00C45BCF" w:rsidP="00C45BCF">
      <w:pPr>
        <w:jc w:val="center"/>
        <w:rPr>
          <w:noProof/>
          <w:lang w:eastAsia="nb-NO"/>
        </w:rPr>
      </w:pPr>
    </w:p>
    <w:p w:rsidR="00C45BCF" w:rsidRPr="00DD7A89" w:rsidRDefault="00C45BCF" w:rsidP="00C45BCF">
      <w:pPr>
        <w:jc w:val="center"/>
        <w:rPr>
          <w:noProof/>
          <w:lang w:eastAsia="nb-NO"/>
        </w:rPr>
      </w:pPr>
    </w:p>
    <w:p w:rsidR="00C45BCF" w:rsidRPr="00DD7A89" w:rsidRDefault="00C45BCF" w:rsidP="00C45BCF">
      <w:pPr>
        <w:jc w:val="center"/>
        <w:rPr>
          <w:noProof/>
          <w:lang w:eastAsia="nb-NO"/>
        </w:rPr>
      </w:pPr>
    </w:p>
    <w:p w:rsidR="00C45BCF" w:rsidRPr="00DD7A89" w:rsidRDefault="00C45BCF" w:rsidP="00C45BCF">
      <w:pPr>
        <w:jc w:val="center"/>
        <w:rPr>
          <w:noProof/>
          <w:lang w:eastAsia="nb-NO"/>
        </w:rPr>
      </w:pPr>
    </w:p>
    <w:p w:rsidR="00C45BCF" w:rsidRPr="00DD7A89" w:rsidRDefault="00C45BCF" w:rsidP="00C45BCF">
      <w:pPr>
        <w:jc w:val="center"/>
        <w:rPr>
          <w:noProof/>
          <w:lang w:eastAsia="nb-NO"/>
        </w:rPr>
      </w:pPr>
    </w:p>
    <w:p w:rsidR="00C45BCF" w:rsidRPr="00DD7A89" w:rsidRDefault="00C45BCF" w:rsidP="00C45BCF">
      <w:pPr>
        <w:jc w:val="center"/>
        <w:rPr>
          <w:noProof/>
          <w:lang w:eastAsia="nb-NO"/>
        </w:rPr>
      </w:pPr>
    </w:p>
    <w:p w:rsidR="00C45BCF" w:rsidRPr="00DD7A89" w:rsidRDefault="00C45BCF" w:rsidP="00C45BCF">
      <w:pPr>
        <w:jc w:val="center"/>
        <w:rPr>
          <w:noProof/>
          <w:lang w:eastAsia="nb-NO"/>
        </w:rPr>
      </w:pPr>
    </w:p>
    <w:p w:rsidR="00C45BCF" w:rsidRPr="00DD7A89" w:rsidRDefault="00C45BCF" w:rsidP="00C45BCF">
      <w:pPr>
        <w:jc w:val="center"/>
        <w:rPr>
          <w:noProof/>
          <w:lang w:eastAsia="nb-NO"/>
        </w:rPr>
      </w:pPr>
    </w:p>
    <w:p w:rsidR="00C45BCF" w:rsidRPr="00DD7A89" w:rsidRDefault="00C10BBC" w:rsidP="00C45BCF">
      <w:pPr>
        <w:jc w:val="center"/>
      </w:pPr>
      <w:r w:rsidRPr="00DD7A89">
        <w:rPr>
          <w:noProof/>
          <w:lang w:val="da-DK"/>
        </w:rPr>
        <w:drawing>
          <wp:inline distT="0" distB="0" distL="0" distR="0">
            <wp:extent cx="5619964" cy="2301411"/>
            <wp:effectExtent l="0" t="0" r="0" b="381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2.jpg"/>
                    <pic:cNvPicPr/>
                  </pic:nvPicPr>
                  <pic:blipFill rotWithShape="1">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59" t="65082" r="4628" b="7149"/>
                    <a:stretch/>
                  </pic:blipFill>
                  <pic:spPr bwMode="auto">
                    <a:xfrm>
                      <a:off x="0" y="0"/>
                      <a:ext cx="5627563" cy="230452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9657E" w:rsidRPr="00DD7A89">
        <w:rPr>
          <w:noProof/>
          <w:lang w:val="da-DK"/>
        </w:rPr>
        <w:drawing>
          <wp:inline distT="0" distB="0" distL="0" distR="0">
            <wp:extent cx="5609690" cy="4602822"/>
            <wp:effectExtent l="0" t="0" r="0" b="7620"/>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3.jpg"/>
                    <pic:cNvPicPr/>
                  </pic:nvPicPr>
                  <pic:blipFill rotWithShape="1">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59" t="7807" r="4793" b="36654"/>
                    <a:stretch/>
                  </pic:blipFill>
                  <pic:spPr bwMode="auto">
                    <a:xfrm>
                      <a:off x="0" y="0"/>
                      <a:ext cx="5617275" cy="460904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10BBC" w:rsidP="00C45BCF">
      <w:pPr>
        <w:jc w:val="center"/>
      </w:pPr>
      <w:r w:rsidRPr="00DD7A89">
        <w:rPr>
          <w:noProof/>
          <w:lang w:val="da-DK"/>
        </w:rPr>
        <w:drawing>
          <wp:inline distT="0" distB="0" distL="0" distR="0">
            <wp:extent cx="5548045" cy="2167847"/>
            <wp:effectExtent l="0" t="0" r="0" b="444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3.jpg"/>
                    <pic:cNvPicPr/>
                  </pic:nvPicPr>
                  <pic:blipFill rotWithShape="1">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88" t="65702" r="5455" b="8140"/>
                    <a:stretch/>
                  </pic:blipFill>
                  <pic:spPr bwMode="auto">
                    <a:xfrm>
                      <a:off x="0" y="0"/>
                      <a:ext cx="5555547" cy="217077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9657E" w:rsidRPr="00DD7A89">
        <w:rPr>
          <w:noProof/>
          <w:lang w:val="da-DK"/>
        </w:rPr>
        <w:drawing>
          <wp:inline distT="0" distB="0" distL="0" distR="0">
            <wp:extent cx="5630238" cy="4643919"/>
            <wp:effectExtent l="0" t="0" r="8890" b="4445"/>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4.jpg"/>
                    <pic:cNvPicPr/>
                  </pic:nvPicPr>
                  <pic:blipFill rotWithShape="1">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628" t="7436" r="4793" b="36530"/>
                    <a:stretch/>
                  </pic:blipFill>
                  <pic:spPr bwMode="auto">
                    <a:xfrm>
                      <a:off x="0" y="0"/>
                      <a:ext cx="5637852" cy="465019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10BBC" w:rsidP="00C45BCF">
      <w:pPr>
        <w:jc w:val="center"/>
      </w:pPr>
      <w:r w:rsidRPr="00DD7A89">
        <w:rPr>
          <w:noProof/>
          <w:lang w:val="da-DK"/>
        </w:rPr>
        <w:drawing>
          <wp:inline distT="0" distB="0" distL="0" distR="0">
            <wp:extent cx="5578867" cy="2188396"/>
            <wp:effectExtent l="0" t="0" r="3175" b="254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4.jpg"/>
                    <pic:cNvPicPr/>
                  </pic:nvPicPr>
                  <pic:blipFill rotWithShape="1">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619" t="65826" r="4410" b="7704"/>
                    <a:stretch/>
                  </pic:blipFill>
                  <pic:spPr bwMode="auto">
                    <a:xfrm>
                      <a:off x="0" y="0"/>
                      <a:ext cx="5599999" cy="219668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9657E" w:rsidRPr="00DD7A89">
        <w:rPr>
          <w:noProof/>
          <w:lang w:val="da-DK"/>
        </w:rPr>
        <w:drawing>
          <wp:inline distT="0" distB="0" distL="0" distR="0">
            <wp:extent cx="5589142" cy="4572000"/>
            <wp:effectExtent l="0" t="0" r="0" b="0"/>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5.jpg"/>
                    <pic:cNvPicPr/>
                  </pic:nvPicPr>
                  <pic:blipFill rotWithShape="1">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288" t="7931" r="4794" b="36902"/>
                    <a:stretch/>
                  </pic:blipFill>
                  <pic:spPr bwMode="auto">
                    <a:xfrm>
                      <a:off x="0" y="0"/>
                      <a:ext cx="5596699" cy="457818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C45BCF" w:rsidRPr="00DD7A89" w:rsidRDefault="00C45BCF" w:rsidP="00C45BCF">
      <w:pPr>
        <w:jc w:val="center"/>
      </w:pPr>
    </w:p>
    <w:p w:rsidR="00043181" w:rsidRPr="00DD7A89" w:rsidRDefault="00C10BBC" w:rsidP="00C45BCF">
      <w:pPr>
        <w:jc w:val="center"/>
      </w:pPr>
      <w:r w:rsidRPr="00DD7A89">
        <w:rPr>
          <w:noProof/>
          <w:lang w:val="da-DK"/>
        </w:rPr>
        <w:drawing>
          <wp:inline distT="0" distB="0" distL="0" distR="0">
            <wp:extent cx="5589142" cy="2250041"/>
            <wp:effectExtent l="0" t="0" r="0" b="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5.jpg"/>
                    <pic:cNvPicPr/>
                  </pic:nvPicPr>
                  <pic:blipFill rotWithShape="1">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59" t="65329" r="5124" b="7521"/>
                    <a:stretch/>
                  </pic:blipFill>
                  <pic:spPr bwMode="auto">
                    <a:xfrm>
                      <a:off x="0" y="0"/>
                      <a:ext cx="5596699" cy="225308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45BCF" w:rsidRPr="00DD7A89">
        <w:rPr>
          <w:noProof/>
          <w:lang w:val="da-DK"/>
        </w:rPr>
        <w:drawing>
          <wp:inline distT="0" distB="0" distL="0" distR="0">
            <wp:extent cx="5619963" cy="4664467"/>
            <wp:effectExtent l="0" t="0" r="0" b="3175"/>
            <wp:docPr id="13312" name="Bilde 1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6.jpg"/>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793" t="7187" r="4793" b="36531"/>
                    <a:stretch/>
                  </pic:blipFill>
                  <pic:spPr bwMode="auto">
                    <a:xfrm>
                      <a:off x="0" y="0"/>
                      <a:ext cx="5627563" cy="46707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noProof/>
          <w:lang w:val="da-DK"/>
        </w:rPr>
        <w:lastRenderedPageBreak/>
        <w:drawing>
          <wp:inline distT="0" distB="0" distL="0" distR="0">
            <wp:extent cx="5548045" cy="2291137"/>
            <wp:effectExtent l="0" t="0" r="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6.jpg"/>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50" t="65577" r="4794" b="6778"/>
                    <a:stretch/>
                  </pic:blipFill>
                  <pic:spPr bwMode="auto">
                    <a:xfrm>
                      <a:off x="0" y="0"/>
                      <a:ext cx="5555548" cy="229423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noProof/>
          <w:lang w:val="da-DK"/>
        </w:rPr>
        <w:drawing>
          <wp:inline distT="0" distB="0" distL="0" distR="0">
            <wp:extent cx="5640512" cy="2373330"/>
            <wp:effectExtent l="0" t="0" r="0" b="8255"/>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aguel_BasicEpiPrinciples__Side_7.jpg"/>
                    <pic:cNvPicPr/>
                  </pic:nvPicPr>
                  <pic:blipFill rotWithShape="1">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960" t="7311" r="4297" b="64052"/>
                    <a:stretch/>
                  </pic:blipFill>
                  <pic:spPr bwMode="auto">
                    <a:xfrm>
                      <a:off x="0" y="0"/>
                      <a:ext cx="5648139" cy="237653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45BCF" w:rsidRPr="00DD7A89" w:rsidRDefault="00C45BCF" w:rsidP="00270BDF">
      <w:pPr>
        <w:pStyle w:val="Overskrift1"/>
      </w:pPr>
    </w:p>
    <w:p w:rsidR="00C45BCF" w:rsidRPr="00DD7A89" w:rsidRDefault="00C45BCF" w:rsidP="00C45BCF"/>
    <w:p w:rsidR="00C45BCF" w:rsidRPr="00DD7A89" w:rsidRDefault="00C45BCF" w:rsidP="00C45BCF"/>
    <w:p w:rsidR="00C45BCF" w:rsidRPr="00DD7A89" w:rsidRDefault="00C45BCF" w:rsidP="00270BDF">
      <w:pPr>
        <w:pStyle w:val="Overskrift1"/>
      </w:pPr>
    </w:p>
    <w:p w:rsidR="00C45BCF" w:rsidRPr="00DD7A89" w:rsidRDefault="00C45BCF" w:rsidP="00C45BCF"/>
    <w:p w:rsidR="00C45BCF" w:rsidRPr="00DD7A89" w:rsidRDefault="00C45BCF" w:rsidP="00270BDF">
      <w:pPr>
        <w:pStyle w:val="Overskrift1"/>
      </w:pPr>
    </w:p>
    <w:p w:rsidR="00C45BCF" w:rsidRPr="00DD7A89" w:rsidRDefault="00C45BCF" w:rsidP="00C45BCF"/>
    <w:p w:rsidR="00C45BCF" w:rsidRPr="00DD7A89" w:rsidRDefault="00C45BCF" w:rsidP="00270BDF">
      <w:pPr>
        <w:pStyle w:val="Overskrift1"/>
      </w:pPr>
    </w:p>
    <w:p w:rsidR="00C45BCF" w:rsidRPr="00DD7A89" w:rsidRDefault="00C45BCF" w:rsidP="00C45BCF"/>
    <w:p w:rsidR="00C45BCF" w:rsidRPr="00DD7A89" w:rsidRDefault="00C45BCF" w:rsidP="00C45BCF"/>
    <w:p w:rsidR="00C45BCF" w:rsidRPr="00DD7A89" w:rsidRDefault="00C45BCF" w:rsidP="00270BDF">
      <w:pPr>
        <w:pStyle w:val="Overskrift1"/>
      </w:pPr>
    </w:p>
    <w:p w:rsidR="00C45BCF" w:rsidRPr="00DD7A89" w:rsidRDefault="00C45BCF" w:rsidP="00C45BCF"/>
    <w:p w:rsidR="00C45BCF" w:rsidRPr="00DD7A89" w:rsidRDefault="00C45BCF" w:rsidP="00C45BCF"/>
    <w:p w:rsidR="00C45BCF" w:rsidRPr="00DD7A89" w:rsidRDefault="00C45BCF" w:rsidP="00C45BCF"/>
    <w:p w:rsidR="00C45BCF" w:rsidRPr="00DD7A89" w:rsidRDefault="00C45BCF" w:rsidP="00270BDF">
      <w:pPr>
        <w:pStyle w:val="Overskrift1"/>
      </w:pPr>
    </w:p>
    <w:p w:rsidR="00C45BCF" w:rsidRPr="00DD7A89" w:rsidRDefault="00C45BCF" w:rsidP="00C45BCF"/>
    <w:p w:rsidR="00C45BCF" w:rsidRPr="00DD7A89" w:rsidRDefault="00C45BCF" w:rsidP="00C45BCF"/>
    <w:p w:rsidR="00C3676A" w:rsidRPr="00DD7A89" w:rsidRDefault="00C3676A" w:rsidP="00270BDF">
      <w:pPr>
        <w:pStyle w:val="Overskrift1"/>
      </w:pPr>
    </w:p>
    <w:p w:rsidR="00270BDF" w:rsidRPr="00DD7A89" w:rsidRDefault="00C45BCF" w:rsidP="00270BDF">
      <w:pPr>
        <w:pStyle w:val="Overskrift1"/>
      </w:pPr>
      <w:bookmarkStart w:id="9" w:name="_Toc314039596"/>
      <w:r w:rsidRPr="00DD7A89">
        <w:t>E</w:t>
      </w:r>
      <w:r w:rsidR="00270BDF" w:rsidRPr="00DD7A89">
        <w:t>xamples of risk categorization of farms according to EU-legislation</w:t>
      </w:r>
      <w:bookmarkEnd w:id="9"/>
      <w:r w:rsidR="00270BDF" w:rsidRPr="00DD7A89">
        <w:t xml:space="preserve"> </w:t>
      </w:r>
    </w:p>
    <w:p w:rsidR="00FD0218" w:rsidRPr="00DD7A89" w:rsidRDefault="00FD0218" w:rsidP="00270BDF">
      <w:pPr>
        <w:pStyle w:val="Overskrift2"/>
        <w:rPr>
          <w:lang w:val="en-GB"/>
        </w:rPr>
      </w:pPr>
    </w:p>
    <w:p w:rsidR="00714D99" w:rsidRPr="00DD7A89" w:rsidRDefault="00270BDF" w:rsidP="00270BDF">
      <w:pPr>
        <w:pStyle w:val="Overskrift2"/>
        <w:rPr>
          <w:lang w:val="en-GB"/>
        </w:rPr>
      </w:pPr>
      <w:bookmarkStart w:id="10" w:name="_Toc314039597"/>
      <w:r w:rsidRPr="00DD7A89">
        <w:rPr>
          <w:lang w:val="en-GB"/>
        </w:rPr>
        <w:t>Proposal for a risk based surveillance program of Swiss fish farms</w:t>
      </w:r>
      <w:bookmarkEnd w:id="10"/>
      <w:r w:rsidRPr="00DD7A89">
        <w:rPr>
          <w:lang w:val="en-GB"/>
        </w:rPr>
        <w:t xml:space="preserve"> </w:t>
      </w:r>
    </w:p>
    <w:p w:rsidR="00FD0218" w:rsidRPr="00DD7A89" w:rsidRDefault="00FD0218" w:rsidP="00270BDF">
      <w:pPr>
        <w:rPr>
          <w:b/>
        </w:rPr>
      </w:pPr>
    </w:p>
    <w:p w:rsidR="00F0043A" w:rsidRPr="00DD7A89" w:rsidRDefault="00270BDF" w:rsidP="00270BDF">
      <w:pPr>
        <w:rPr>
          <w:vertAlign w:val="superscript"/>
        </w:rPr>
      </w:pPr>
      <w:r w:rsidRPr="00DD7A89">
        <w:rPr>
          <w:b/>
        </w:rPr>
        <w:t>B. von Siebenthal</w:t>
      </w:r>
      <w:r w:rsidR="00F0043A" w:rsidRPr="00DD7A89">
        <w:rPr>
          <w:vertAlign w:val="superscript"/>
        </w:rPr>
        <w:t xml:space="preserve"> </w:t>
      </w:r>
    </w:p>
    <w:p w:rsidR="00270BDF" w:rsidRPr="00DD7A89" w:rsidRDefault="00270BDF" w:rsidP="00270BDF">
      <w:r w:rsidRPr="00DD7A89">
        <w:t>N. Diserens</w:t>
      </w:r>
      <w:r w:rsidRPr="00DD7A89">
        <w:rPr>
          <w:vertAlign w:val="superscript"/>
        </w:rPr>
        <w:t>1</w:t>
      </w:r>
      <w:r w:rsidRPr="00DD7A89">
        <w:t>, D. Bernet</w:t>
      </w:r>
      <w:r w:rsidRPr="00DD7A89">
        <w:rPr>
          <w:vertAlign w:val="superscript"/>
        </w:rPr>
        <w:t>2</w:t>
      </w:r>
      <w:r w:rsidRPr="00DD7A89">
        <w:t>, G. Schupbach</w:t>
      </w:r>
      <w:r w:rsidRPr="00DD7A89">
        <w:rPr>
          <w:vertAlign w:val="superscript"/>
        </w:rPr>
        <w:t>3</w:t>
      </w:r>
      <w:r w:rsidRPr="00DD7A89">
        <w:t>, P. Presi</w:t>
      </w:r>
      <w:r w:rsidRPr="00DD7A89">
        <w:rPr>
          <w:vertAlign w:val="superscript"/>
        </w:rPr>
        <w:t>3</w:t>
      </w:r>
      <w:r w:rsidRPr="00DD7A89">
        <w:t>, T. Wahli</w:t>
      </w:r>
      <w:r w:rsidRPr="00DD7A89">
        <w:rPr>
          <w:vertAlign w:val="superscript"/>
        </w:rPr>
        <w:t>1</w:t>
      </w:r>
    </w:p>
    <w:p w:rsidR="00270BDF" w:rsidRPr="00DD7A89" w:rsidRDefault="00270BDF" w:rsidP="00270BDF"/>
    <w:p w:rsidR="00270BDF" w:rsidRPr="00DD7A89" w:rsidRDefault="00270BDF" w:rsidP="00270BDF">
      <w:r w:rsidRPr="00DD7A89">
        <w:t>1 Centre for Fish and Wildlife Health (FIWI), Berne, Switzerland</w:t>
      </w:r>
    </w:p>
    <w:p w:rsidR="00270BDF" w:rsidRPr="00DD7A89" w:rsidRDefault="00270BDF" w:rsidP="00270BDF">
      <w:r w:rsidRPr="00DD7A89">
        <w:t>2 Inspectorate of Fisheries, Münsingen, Switzerland</w:t>
      </w:r>
    </w:p>
    <w:p w:rsidR="00270BDF" w:rsidRPr="00DD7A89" w:rsidRDefault="00270BDF" w:rsidP="00270BDF">
      <w:r w:rsidRPr="00DD7A89">
        <w:t>3 Veterinary Public Health Institute, Liebefeld, Switzerland</w:t>
      </w:r>
    </w:p>
    <w:p w:rsidR="00C3676A" w:rsidRPr="00DD7A89" w:rsidRDefault="00C3676A" w:rsidP="00270BDF">
      <w:pPr>
        <w:jc w:val="both"/>
        <w:rPr>
          <w:rFonts w:ascii="Times New Roman" w:hAnsi="Times New Roman"/>
          <w:b/>
          <w:sz w:val="22"/>
        </w:rPr>
      </w:pPr>
    </w:p>
    <w:p w:rsidR="00714D99" w:rsidRPr="00DD7A89" w:rsidRDefault="00903C22" w:rsidP="00270BDF">
      <w:pPr>
        <w:jc w:val="both"/>
        <w:rPr>
          <w:rFonts w:ascii="Times New Roman" w:hAnsi="Times New Roman"/>
          <w:b/>
          <w:sz w:val="22"/>
        </w:rPr>
      </w:pPr>
      <w:r w:rsidRPr="00DD7A89">
        <w:rPr>
          <w:rFonts w:ascii="Times New Roman" w:hAnsi="Times New Roman"/>
          <w:b/>
          <w:sz w:val="22"/>
        </w:rPr>
        <w:t>Presentation:</w:t>
      </w:r>
    </w:p>
    <w:p w:rsidR="00C3676A" w:rsidRPr="00DD7A89" w:rsidRDefault="00C3676A" w:rsidP="00270BDF">
      <w:pPr>
        <w:jc w:val="both"/>
        <w:rPr>
          <w:rFonts w:ascii="Times New Roman" w:hAnsi="Times New Roman"/>
          <w:b/>
          <w:sz w:val="22"/>
        </w:rPr>
      </w:pPr>
    </w:p>
    <w:p w:rsidR="00903C22" w:rsidRPr="00DD7A89" w:rsidRDefault="00C3676A" w:rsidP="00C3676A">
      <w:pPr>
        <w:jc w:val="center"/>
        <w:rPr>
          <w:rFonts w:ascii="Times New Roman" w:hAnsi="Times New Roman"/>
          <w:b/>
          <w:sz w:val="22"/>
        </w:rPr>
      </w:pPr>
      <w:r w:rsidRPr="00DD7A89">
        <w:rPr>
          <w:rFonts w:ascii="Times New Roman" w:hAnsi="Times New Roman"/>
          <w:b/>
          <w:noProof/>
          <w:sz w:val="22"/>
          <w:lang w:val="da-DK"/>
        </w:rPr>
        <w:drawing>
          <wp:inline distT="0" distB="0" distL="0" distR="0">
            <wp:extent cx="5506948" cy="4479533"/>
            <wp:effectExtent l="0" t="0" r="0" b="0"/>
            <wp:docPr id="13313" name="Bilde 1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benthal_2011_Diserens_Wahli_Side_1.jpg"/>
                    <pic:cNvPicPr/>
                  </pic:nvPicPr>
                  <pic:blipFill rotWithShape="1">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55" t="8552" r="5949" b="37398"/>
                    <a:stretch/>
                  </pic:blipFill>
                  <pic:spPr bwMode="auto">
                    <a:xfrm>
                      <a:off x="0" y="0"/>
                      <a:ext cx="5506949" cy="447953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03C22" w:rsidRPr="00DD7A89" w:rsidRDefault="00903C22" w:rsidP="00C3676A">
      <w:pPr>
        <w:jc w:val="center"/>
        <w:rPr>
          <w:rFonts w:ascii="Times New Roman" w:hAnsi="Times New Roman"/>
          <w:b/>
          <w:sz w:val="22"/>
        </w:rPr>
      </w:pPr>
      <w:r w:rsidRPr="00DD7A89">
        <w:rPr>
          <w:rFonts w:ascii="Times New Roman" w:hAnsi="Times New Roman"/>
          <w:b/>
          <w:noProof/>
          <w:sz w:val="22"/>
          <w:lang w:val="da-DK"/>
        </w:rPr>
        <w:lastRenderedPageBreak/>
        <w:drawing>
          <wp:inline distT="0" distB="0" distL="0" distR="0">
            <wp:extent cx="5506948" cy="2198668"/>
            <wp:effectExtent l="0" t="0" r="0" b="0"/>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benthal_2011_Diserens_Wahli_Side_1.jpg"/>
                    <pic:cNvPicPr/>
                  </pic:nvPicPr>
                  <pic:blipFill rotWithShape="1">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55" t="65578" r="5949" b="7893"/>
                    <a:stretch/>
                  </pic:blipFill>
                  <pic:spPr bwMode="auto">
                    <a:xfrm>
                      <a:off x="0" y="0"/>
                      <a:ext cx="5506949" cy="219866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3676A" w:rsidRPr="00DD7A89">
        <w:rPr>
          <w:rFonts w:ascii="Times New Roman" w:hAnsi="Times New Roman"/>
          <w:b/>
          <w:noProof/>
          <w:sz w:val="22"/>
          <w:lang w:val="da-DK"/>
        </w:rPr>
        <w:drawing>
          <wp:inline distT="0" distB="0" distL="0" distR="0">
            <wp:extent cx="5527497" cy="4561726"/>
            <wp:effectExtent l="0" t="0" r="0" b="0"/>
            <wp:docPr id="13314" name="Bilde 13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benthal_2011_Diserens_Wahli_Side_2.jpg"/>
                    <pic:cNvPicPr/>
                  </pic:nvPicPr>
                  <pic:blipFill rotWithShape="1">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620" t="8180" r="5455" b="36778"/>
                    <a:stretch/>
                  </pic:blipFill>
                  <pic:spPr bwMode="auto">
                    <a:xfrm>
                      <a:off x="0" y="0"/>
                      <a:ext cx="5534972" cy="456789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rFonts w:ascii="Times New Roman" w:hAnsi="Times New Roman"/>
          <w:b/>
          <w:noProof/>
          <w:sz w:val="22"/>
          <w:lang w:val="da-DK"/>
        </w:rPr>
        <w:lastRenderedPageBreak/>
        <w:drawing>
          <wp:inline distT="0" distB="0" distL="0" distR="0">
            <wp:extent cx="5527497" cy="2157573"/>
            <wp:effectExtent l="0" t="0" r="0" b="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benthal_2011_Diserens_Wahli_Side_2.jpg"/>
                    <pic:cNvPicPr/>
                  </pic:nvPicPr>
                  <pic:blipFill rotWithShape="1">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620" t="65949" r="5455" b="8017"/>
                    <a:stretch/>
                  </pic:blipFill>
                  <pic:spPr bwMode="auto">
                    <a:xfrm>
                      <a:off x="0" y="0"/>
                      <a:ext cx="5534972" cy="216049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3676A" w:rsidRPr="00DD7A89">
        <w:rPr>
          <w:rFonts w:ascii="Times New Roman" w:hAnsi="Times New Roman"/>
          <w:b/>
          <w:noProof/>
          <w:sz w:val="22"/>
          <w:lang w:val="da-DK"/>
        </w:rPr>
        <w:drawing>
          <wp:inline distT="0" distB="0" distL="0" distR="0">
            <wp:extent cx="5548045" cy="4633645"/>
            <wp:effectExtent l="0" t="0" r="0" b="0"/>
            <wp:docPr id="13315" name="Bilde 13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benthal_2011_Diserens_Wahli_Side_3.jpg"/>
                    <pic:cNvPicPr/>
                  </pic:nvPicPr>
                  <pic:blipFill rotWithShape="1">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55" t="7807" r="5288" b="36282"/>
                    <a:stretch/>
                  </pic:blipFill>
                  <pic:spPr bwMode="auto">
                    <a:xfrm>
                      <a:off x="0" y="0"/>
                      <a:ext cx="5555547" cy="463991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rFonts w:ascii="Times New Roman" w:hAnsi="Times New Roman"/>
          <w:b/>
          <w:noProof/>
          <w:sz w:val="22"/>
          <w:lang w:val="da-DK"/>
        </w:rPr>
        <w:lastRenderedPageBreak/>
        <w:drawing>
          <wp:inline distT="0" distB="0" distL="0" distR="0">
            <wp:extent cx="5548045" cy="2198668"/>
            <wp:effectExtent l="0" t="0" r="0" b="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benthal_2011_Diserens_Wahli_Side_3.jpg"/>
                    <pic:cNvPicPr/>
                  </pic:nvPicPr>
                  <pic:blipFill rotWithShape="1">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55" t="65577" r="5288" b="7893"/>
                    <a:stretch/>
                  </pic:blipFill>
                  <pic:spPr bwMode="auto">
                    <a:xfrm>
                      <a:off x="0" y="0"/>
                      <a:ext cx="5555547" cy="220164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3676A" w:rsidRPr="00DD7A89">
        <w:rPr>
          <w:rFonts w:ascii="Times New Roman" w:hAnsi="Times New Roman"/>
          <w:b/>
          <w:noProof/>
          <w:sz w:val="22"/>
          <w:lang w:val="da-DK"/>
        </w:rPr>
        <w:drawing>
          <wp:inline distT="0" distB="0" distL="0" distR="0">
            <wp:extent cx="5537771" cy="4592549"/>
            <wp:effectExtent l="0" t="0" r="6350" b="0"/>
            <wp:docPr id="13316" name="Bilde 13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benthal_2011_Diserens_Wahli_Side_4.jpg"/>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55" t="8056" r="5455" b="36530"/>
                    <a:stretch/>
                  </pic:blipFill>
                  <pic:spPr bwMode="auto">
                    <a:xfrm>
                      <a:off x="0" y="0"/>
                      <a:ext cx="5545260" cy="459876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rFonts w:ascii="Times New Roman" w:hAnsi="Times New Roman"/>
          <w:b/>
          <w:noProof/>
          <w:sz w:val="22"/>
          <w:lang w:val="da-DK"/>
        </w:rPr>
        <w:lastRenderedPageBreak/>
        <w:drawing>
          <wp:inline distT="0" distB="0" distL="0" distR="0">
            <wp:extent cx="5537771" cy="2178120"/>
            <wp:effectExtent l="0" t="0" r="6350" b="0"/>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benthal_2011_Diserens_Wahli_Side_4.jpg"/>
                    <pic:cNvPicPr/>
                  </pic:nvPicPr>
                  <pic:blipFill rotWithShape="1">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55" t="65453" r="5455" b="8265"/>
                    <a:stretch/>
                  </pic:blipFill>
                  <pic:spPr bwMode="auto">
                    <a:xfrm>
                      <a:off x="0" y="0"/>
                      <a:ext cx="5545260" cy="218106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rFonts w:ascii="Times New Roman" w:hAnsi="Times New Roman"/>
          <w:b/>
          <w:noProof/>
          <w:sz w:val="22"/>
          <w:lang w:val="da-DK"/>
        </w:rPr>
        <w:drawing>
          <wp:inline distT="0" distB="0" distL="0" distR="0">
            <wp:extent cx="6215865" cy="2311686"/>
            <wp:effectExtent l="0" t="0" r="0"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benthal_2011_Diserens_Wahli_Side_5.jpg"/>
                    <pic:cNvPicPr/>
                  </pic:nvPicPr>
                  <pic:blipFill rotWithShape="1">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816" b="65291"/>
                    <a:stretch/>
                  </pic:blipFill>
                  <pic:spPr bwMode="auto">
                    <a:xfrm>
                      <a:off x="0" y="0"/>
                      <a:ext cx="6224270" cy="231481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03C22" w:rsidRPr="00DD7A89" w:rsidRDefault="00903C22" w:rsidP="00270BDF">
      <w:pPr>
        <w:jc w:val="both"/>
        <w:rPr>
          <w:rFonts w:ascii="Times New Roman" w:hAnsi="Times New Roman"/>
          <w:b/>
          <w:sz w:val="22"/>
        </w:rPr>
      </w:pPr>
    </w:p>
    <w:p w:rsidR="00903C22" w:rsidRPr="00DD7A89" w:rsidRDefault="00903C22" w:rsidP="00270BDF">
      <w:pPr>
        <w:jc w:val="both"/>
        <w:rPr>
          <w:rFonts w:ascii="Times New Roman" w:hAnsi="Times New Roman"/>
          <w:b/>
          <w:sz w:val="22"/>
        </w:rPr>
      </w:pPr>
    </w:p>
    <w:p w:rsidR="00C3676A" w:rsidRPr="00DD7A89" w:rsidRDefault="00C3676A" w:rsidP="00FD0218">
      <w:pPr>
        <w:pStyle w:val="Overskrift2"/>
        <w:rPr>
          <w:noProof/>
          <w:lang w:val="en-GB"/>
        </w:rPr>
      </w:pPr>
    </w:p>
    <w:p w:rsidR="00C3676A" w:rsidRPr="00DD7A89" w:rsidRDefault="00C3676A" w:rsidP="00FD0218">
      <w:pPr>
        <w:pStyle w:val="Overskrift2"/>
        <w:rPr>
          <w:noProof/>
          <w:lang w:val="en-GB"/>
        </w:rPr>
      </w:pPr>
    </w:p>
    <w:p w:rsidR="00C3676A" w:rsidRPr="00DD7A89" w:rsidRDefault="00C3676A" w:rsidP="00FD0218">
      <w:pPr>
        <w:pStyle w:val="Overskrift2"/>
        <w:rPr>
          <w:noProof/>
          <w:lang w:val="en-GB"/>
        </w:rPr>
      </w:pPr>
    </w:p>
    <w:p w:rsidR="00C3676A" w:rsidRPr="00DD7A89" w:rsidRDefault="00C3676A" w:rsidP="00FD0218">
      <w:pPr>
        <w:pStyle w:val="Overskrift2"/>
        <w:rPr>
          <w:noProof/>
          <w:lang w:val="en-GB"/>
        </w:rPr>
      </w:pPr>
    </w:p>
    <w:p w:rsidR="00C3676A" w:rsidRPr="00DD7A89" w:rsidRDefault="00C3676A" w:rsidP="00FD0218">
      <w:pPr>
        <w:pStyle w:val="Overskrift2"/>
        <w:rPr>
          <w:noProof/>
          <w:lang w:val="en-GB"/>
        </w:rPr>
      </w:pPr>
    </w:p>
    <w:p w:rsidR="00C3676A" w:rsidRPr="00DD7A89" w:rsidRDefault="00C3676A" w:rsidP="00FD0218">
      <w:pPr>
        <w:pStyle w:val="Overskrift2"/>
        <w:rPr>
          <w:noProof/>
          <w:lang w:val="en-GB"/>
        </w:rPr>
      </w:pPr>
    </w:p>
    <w:p w:rsidR="00C3676A" w:rsidRPr="00DD7A89" w:rsidRDefault="00C3676A" w:rsidP="00FD0218">
      <w:pPr>
        <w:pStyle w:val="Overskrift2"/>
        <w:rPr>
          <w:noProof/>
          <w:lang w:val="en-GB"/>
        </w:rPr>
      </w:pPr>
    </w:p>
    <w:p w:rsidR="00C3676A" w:rsidRPr="00DD7A89" w:rsidRDefault="00C3676A" w:rsidP="00FD0218">
      <w:pPr>
        <w:pStyle w:val="Overskrift2"/>
        <w:rPr>
          <w:noProof/>
          <w:lang w:val="en-GB"/>
        </w:rPr>
      </w:pPr>
    </w:p>
    <w:p w:rsidR="00C3676A" w:rsidRPr="00DD7A89" w:rsidRDefault="00C3676A" w:rsidP="00C3676A"/>
    <w:p w:rsidR="00C3676A" w:rsidRPr="00DD7A89" w:rsidRDefault="00C3676A" w:rsidP="00C3676A"/>
    <w:p w:rsidR="00C3676A" w:rsidRPr="00DD7A89" w:rsidRDefault="00C3676A" w:rsidP="00C3676A"/>
    <w:p w:rsidR="00C3676A" w:rsidRPr="00DD7A89" w:rsidRDefault="00C3676A" w:rsidP="00C3676A"/>
    <w:p w:rsidR="00C3676A" w:rsidRPr="00DD7A89" w:rsidRDefault="00C3676A" w:rsidP="00FD0218">
      <w:pPr>
        <w:pStyle w:val="Overskrift2"/>
        <w:rPr>
          <w:noProof/>
          <w:lang w:val="en-GB"/>
        </w:rPr>
      </w:pPr>
    </w:p>
    <w:p w:rsidR="00C3676A" w:rsidRPr="00DD7A89" w:rsidRDefault="00C3676A" w:rsidP="00C3676A"/>
    <w:p w:rsidR="00C3676A" w:rsidRPr="00DD7A89" w:rsidRDefault="00C3676A" w:rsidP="00C3676A"/>
    <w:p w:rsidR="00C3676A" w:rsidRPr="00DD7A89" w:rsidRDefault="00C3676A" w:rsidP="00FD0218">
      <w:pPr>
        <w:pStyle w:val="Overskrift2"/>
        <w:rPr>
          <w:noProof/>
          <w:lang w:val="en-GB"/>
        </w:rPr>
      </w:pPr>
    </w:p>
    <w:p w:rsidR="00C3676A" w:rsidRPr="00DD7A89" w:rsidRDefault="00C3676A" w:rsidP="00C3676A"/>
    <w:p w:rsidR="00C3676A" w:rsidRPr="00DD7A89" w:rsidRDefault="00C3676A" w:rsidP="00C3676A"/>
    <w:p w:rsidR="00C3676A" w:rsidRPr="00DD7A89" w:rsidRDefault="00C3676A" w:rsidP="00FD0218">
      <w:pPr>
        <w:pStyle w:val="Overskrift2"/>
        <w:rPr>
          <w:noProof/>
          <w:lang w:val="en-GB"/>
        </w:rPr>
      </w:pPr>
    </w:p>
    <w:p w:rsidR="00E6693E" w:rsidRPr="00DD7A89" w:rsidRDefault="00FD0218" w:rsidP="00FD0218">
      <w:pPr>
        <w:pStyle w:val="Overskrift2"/>
        <w:rPr>
          <w:noProof/>
          <w:lang w:val="en-GB"/>
        </w:rPr>
      </w:pPr>
      <w:bookmarkStart w:id="11" w:name="_Toc314039598"/>
      <w:r w:rsidRPr="00DD7A89">
        <w:rPr>
          <w:noProof/>
          <w:lang w:val="en-GB"/>
        </w:rPr>
        <w:t>Epizootic risk analysis of lower Saxony Aquaculture production businesses</w:t>
      </w:r>
      <w:bookmarkEnd w:id="11"/>
    </w:p>
    <w:p w:rsidR="00FD0218" w:rsidRPr="00DD7A89" w:rsidRDefault="00FD0218" w:rsidP="00270BDF">
      <w:pPr>
        <w:pStyle w:val="Opstilling"/>
        <w:ind w:left="0" w:firstLine="0"/>
        <w:rPr>
          <w:rFonts w:ascii="Times New Roman" w:eastAsia="Times" w:hAnsi="Times New Roman"/>
          <w:b/>
          <w:noProof/>
          <w:szCs w:val="20"/>
          <w:lang w:eastAsia="da-DK"/>
        </w:rPr>
      </w:pPr>
    </w:p>
    <w:p w:rsidR="00CA71D4" w:rsidRPr="00DD7A89" w:rsidRDefault="00102CBC" w:rsidP="00CA71D4">
      <w:pPr>
        <w:rPr>
          <w:noProof/>
        </w:rPr>
      </w:pPr>
      <w:r w:rsidRPr="00DD7A89">
        <w:rPr>
          <w:b/>
          <w:noProof/>
        </w:rPr>
        <w:t>D.</w:t>
      </w:r>
      <w:r w:rsidR="00FD0218" w:rsidRPr="00DD7A89">
        <w:rPr>
          <w:b/>
          <w:noProof/>
        </w:rPr>
        <w:t>W. Kleingeld</w:t>
      </w:r>
      <w:r w:rsidR="00CA71D4" w:rsidRPr="00DD7A89">
        <w:rPr>
          <w:b/>
          <w:noProof/>
          <w:vertAlign w:val="superscript"/>
        </w:rPr>
        <w:t>1</w:t>
      </w:r>
      <w:r w:rsidR="00CA71D4" w:rsidRPr="00DD7A89">
        <w:rPr>
          <w:b/>
          <w:noProof/>
        </w:rPr>
        <w:t>,</w:t>
      </w:r>
      <w:r w:rsidR="00CA71D4" w:rsidRPr="00DD7A89">
        <w:t xml:space="preserve"> </w:t>
      </w:r>
      <w:r w:rsidR="00CA71D4" w:rsidRPr="00DD7A89">
        <w:rPr>
          <w:noProof/>
        </w:rPr>
        <w:t>G. Hörstgen-Schwark</w:t>
      </w:r>
      <w:r w:rsidR="00CA71D4" w:rsidRPr="00DD7A89">
        <w:rPr>
          <w:noProof/>
          <w:vertAlign w:val="superscript"/>
        </w:rPr>
        <w:t>2</w:t>
      </w:r>
      <w:r w:rsidR="00CA71D4" w:rsidRPr="00DD7A89">
        <w:rPr>
          <w:noProof/>
        </w:rPr>
        <w:t xml:space="preserve"> und C.-P. Czerny</w:t>
      </w:r>
      <w:r w:rsidR="00CA71D4" w:rsidRPr="00DD7A89">
        <w:rPr>
          <w:noProof/>
          <w:vertAlign w:val="superscript"/>
        </w:rPr>
        <w:t>3</w:t>
      </w:r>
    </w:p>
    <w:p w:rsidR="00CA71D4" w:rsidRPr="00DD7A89" w:rsidRDefault="00CA71D4" w:rsidP="00CA71D4">
      <w:pPr>
        <w:rPr>
          <w:noProof/>
        </w:rPr>
      </w:pPr>
    </w:p>
    <w:p w:rsidR="00CA71D4" w:rsidRPr="00DD7A89" w:rsidRDefault="00CA71D4" w:rsidP="00CA71D4">
      <w:pPr>
        <w:rPr>
          <w:noProof/>
        </w:rPr>
      </w:pPr>
      <w:r w:rsidRPr="00DD7A89">
        <w:rPr>
          <w:noProof/>
        </w:rPr>
        <w:t>1 Lower Saxony State Office for Consumer Protection and Food Safety Veterinary Task-Force, Fish Epizootics Control Service, Hannover, Germany</w:t>
      </w:r>
    </w:p>
    <w:p w:rsidR="00CA71D4" w:rsidRPr="00DD7A89" w:rsidRDefault="00CA71D4" w:rsidP="00CA71D4">
      <w:pPr>
        <w:rPr>
          <w:noProof/>
        </w:rPr>
      </w:pPr>
      <w:r w:rsidRPr="00DD7A89">
        <w:rPr>
          <w:noProof/>
        </w:rPr>
        <w:t>2 Georg-August-University of Göttingen, Department of Animal Sciences, Division of Aquaculture and Aquatic Ecology, Göttingen, Germany</w:t>
      </w:r>
    </w:p>
    <w:p w:rsidR="00FD0218" w:rsidRPr="00DD7A89" w:rsidRDefault="00CA71D4" w:rsidP="00CA71D4">
      <w:pPr>
        <w:rPr>
          <w:noProof/>
        </w:rPr>
      </w:pPr>
      <w:r w:rsidRPr="00DD7A89">
        <w:rPr>
          <w:noProof/>
        </w:rPr>
        <w:t>3 Georg-August-University of Göttingen, Department of Animal Sciences, Division of Microbiology and Animal Hygiene, Göttingen, Germany</w:t>
      </w:r>
    </w:p>
    <w:p w:rsidR="00C3676A" w:rsidRPr="00DD7A89" w:rsidRDefault="00C3676A" w:rsidP="00FD0218">
      <w:pPr>
        <w:rPr>
          <w:b/>
          <w:szCs w:val="24"/>
        </w:rPr>
      </w:pPr>
    </w:p>
    <w:p w:rsidR="00FD0218" w:rsidRPr="00DD7A89" w:rsidRDefault="009370E7" w:rsidP="00FD0218">
      <w:pPr>
        <w:rPr>
          <w:b/>
          <w:szCs w:val="24"/>
        </w:rPr>
      </w:pPr>
      <w:r w:rsidRPr="00DD7A89">
        <w:rPr>
          <w:b/>
          <w:szCs w:val="24"/>
        </w:rPr>
        <w:t>Presentation:</w:t>
      </w:r>
    </w:p>
    <w:p w:rsidR="003D10C0" w:rsidRPr="00DD7A89" w:rsidRDefault="003D10C0" w:rsidP="00FD0218">
      <w:pPr>
        <w:rPr>
          <w:b/>
          <w:szCs w:val="24"/>
        </w:rPr>
      </w:pPr>
    </w:p>
    <w:p w:rsidR="003D10C0" w:rsidRPr="00DD7A89" w:rsidRDefault="003D10C0" w:rsidP="00FD0218">
      <w:pPr>
        <w:rPr>
          <w:b/>
          <w:szCs w:val="24"/>
        </w:rPr>
      </w:pPr>
      <w:r w:rsidRPr="00DD7A89">
        <w:rPr>
          <w:b/>
          <w:noProof/>
          <w:szCs w:val="24"/>
          <w:lang w:val="da-DK"/>
        </w:rPr>
        <w:drawing>
          <wp:inline distT="0" distB="0" distL="0" distR="0">
            <wp:extent cx="5671335" cy="4828854"/>
            <wp:effectExtent l="0" t="0" r="5715" b="0"/>
            <wp:docPr id="13317" name="Bilde 13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ingeld_Risk_Analysis_Copenhagen_Side_1.jpg"/>
                    <pic:cNvPicPr/>
                  </pic:nvPicPr>
                  <pic:blipFill rotWithShape="1">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93" t="8779" r="4570" b="37629"/>
                    <a:stretch/>
                  </pic:blipFill>
                  <pic:spPr bwMode="auto">
                    <a:xfrm>
                      <a:off x="0" y="0"/>
                      <a:ext cx="5672669" cy="482999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370E7" w:rsidRPr="00DD7A89" w:rsidRDefault="00EB1C98" w:rsidP="002F51E1">
      <w:pPr>
        <w:jc w:val="center"/>
        <w:rPr>
          <w:b/>
          <w:szCs w:val="24"/>
        </w:rPr>
      </w:pPr>
      <w:r w:rsidRPr="00DD7A89">
        <w:rPr>
          <w:b/>
          <w:noProof/>
          <w:szCs w:val="24"/>
          <w:lang w:val="da-DK"/>
        </w:rPr>
        <w:lastRenderedPageBreak/>
        <w:drawing>
          <wp:inline distT="0" distB="0" distL="0" distR="0">
            <wp:extent cx="5671335" cy="2229492"/>
            <wp:effectExtent l="0" t="0" r="5715" b="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ingeld_Risk_Analysis_Copenhagen_Side_1.jpg"/>
                    <pic:cNvPicPr/>
                  </pic:nvPicPr>
                  <pic:blipFill rotWithShape="1">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93" t="66362" r="4570" b="8894"/>
                    <a:stretch/>
                  </pic:blipFill>
                  <pic:spPr bwMode="auto">
                    <a:xfrm>
                      <a:off x="0" y="0"/>
                      <a:ext cx="5672669" cy="223001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D10C0" w:rsidRPr="00DD7A89">
        <w:rPr>
          <w:b/>
          <w:noProof/>
          <w:szCs w:val="24"/>
          <w:lang w:val="da-DK"/>
        </w:rPr>
        <w:drawing>
          <wp:inline distT="0" distB="0" distL="0" distR="0">
            <wp:extent cx="5712431" cy="4890499"/>
            <wp:effectExtent l="0" t="0" r="3175" b="5715"/>
            <wp:docPr id="13319" name="Bilde 13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ingeld_Risk_Analysis_Copenhagen_Side_2.jpg"/>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25" t="8544" r="4125" b="37233"/>
                    <a:stretch/>
                  </pic:blipFill>
                  <pic:spPr bwMode="auto">
                    <a:xfrm>
                      <a:off x="0" y="0"/>
                      <a:ext cx="5710716" cy="488903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b/>
          <w:noProof/>
          <w:szCs w:val="24"/>
          <w:lang w:val="da-DK"/>
        </w:rPr>
        <w:lastRenderedPageBreak/>
        <w:drawing>
          <wp:inline distT="0" distB="0" distL="0" distR="0">
            <wp:extent cx="5712431" cy="2280863"/>
            <wp:effectExtent l="0" t="0" r="3175" b="5715"/>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ingeld_Risk_Analysis_Copenhagen_Side_2.jpg"/>
                    <pic:cNvPicPr/>
                  </pic:nvPicPr>
                  <pic:blipFill rotWithShape="1">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25" t="66185" r="4125" b="8526"/>
                    <a:stretch/>
                  </pic:blipFill>
                  <pic:spPr bwMode="auto">
                    <a:xfrm>
                      <a:off x="0" y="0"/>
                      <a:ext cx="5710716" cy="228017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2F51E1" w:rsidRPr="00DD7A89">
        <w:rPr>
          <w:b/>
          <w:noProof/>
          <w:szCs w:val="24"/>
          <w:lang w:val="da-DK"/>
        </w:rPr>
        <w:drawing>
          <wp:inline distT="0" distB="0" distL="0" distR="0">
            <wp:extent cx="5702157" cy="5352836"/>
            <wp:effectExtent l="0" t="0" r="0" b="635"/>
            <wp:docPr id="13320" name="Bilde 1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ingeld_Risk_Analysis_Copenhagen_Side_3.jpg"/>
                    <pic:cNvPicPr/>
                  </pic:nvPicPr>
                  <pic:blipFill rotWithShape="1">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91" t="3759" r="4124" b="36891"/>
                    <a:stretch/>
                  </pic:blipFill>
                  <pic:spPr bwMode="auto">
                    <a:xfrm>
                      <a:off x="0" y="0"/>
                      <a:ext cx="5700445" cy="535122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b/>
          <w:noProof/>
          <w:szCs w:val="24"/>
          <w:lang w:val="da-DK"/>
        </w:rPr>
        <w:lastRenderedPageBreak/>
        <w:drawing>
          <wp:inline distT="0" distB="0" distL="0" distR="0">
            <wp:extent cx="5702157" cy="2301412"/>
            <wp:effectExtent l="0" t="0" r="0" b="381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ingeld_Risk_Analysis_Copenhagen_Side_3.jpg"/>
                    <pic:cNvPicPr/>
                  </pic:nvPicPr>
                  <pic:blipFill rotWithShape="1">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91" t="66070" r="4124" b="8413"/>
                    <a:stretch/>
                  </pic:blipFill>
                  <pic:spPr bwMode="auto">
                    <a:xfrm>
                      <a:off x="0" y="0"/>
                      <a:ext cx="5700445" cy="230072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b/>
          <w:noProof/>
          <w:szCs w:val="24"/>
          <w:lang w:val="da-DK"/>
        </w:rPr>
        <w:drawing>
          <wp:inline distT="0" distB="0" distL="0" distR="0">
            <wp:extent cx="5702157" cy="5630239"/>
            <wp:effectExtent l="0" t="0" r="0" b="889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leingeld_Risk_Analysis_Copenhagen_Side_4.jpg"/>
                    <pic:cNvPicPr/>
                  </pic:nvPicPr>
                  <pic:blipFill rotWithShape="1">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290" r="4125" b="37573"/>
                    <a:stretch/>
                  </pic:blipFill>
                  <pic:spPr bwMode="auto">
                    <a:xfrm>
                      <a:off x="0" y="0"/>
                      <a:ext cx="5700445" cy="562854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B1C98" w:rsidRPr="00DD7A89" w:rsidRDefault="00EB1C98" w:rsidP="00FD0218">
      <w:pPr>
        <w:rPr>
          <w:b/>
          <w:szCs w:val="24"/>
        </w:rPr>
      </w:pPr>
    </w:p>
    <w:p w:rsidR="00EB1C98" w:rsidRPr="00DD7A89" w:rsidRDefault="00EB1C98" w:rsidP="00FD0218">
      <w:pPr>
        <w:rPr>
          <w:b/>
          <w:szCs w:val="24"/>
        </w:rPr>
      </w:pPr>
    </w:p>
    <w:p w:rsidR="009370E7" w:rsidRPr="00DD7A89" w:rsidRDefault="009370E7" w:rsidP="00FD0218">
      <w:pPr>
        <w:rPr>
          <w:b/>
          <w:szCs w:val="24"/>
        </w:rPr>
      </w:pPr>
    </w:p>
    <w:p w:rsidR="00FD0218" w:rsidRPr="00DD7A89" w:rsidRDefault="00FD0218" w:rsidP="00FD0218">
      <w:pPr>
        <w:pStyle w:val="Overskrift1"/>
      </w:pPr>
      <w:bookmarkStart w:id="12" w:name="_Toc314039599"/>
      <w:r w:rsidRPr="00DD7A89">
        <w:lastRenderedPageBreak/>
        <w:t>Special challenges related to shell and mollusc surveillance</w:t>
      </w:r>
      <w:bookmarkEnd w:id="12"/>
    </w:p>
    <w:p w:rsidR="00FD0218" w:rsidRPr="00DD7A89" w:rsidRDefault="00FD0218" w:rsidP="00FD0218">
      <w:pPr>
        <w:rPr>
          <w:b/>
        </w:rPr>
      </w:pPr>
    </w:p>
    <w:p w:rsidR="00BE7397" w:rsidRPr="00DD7A89" w:rsidRDefault="00102CBC" w:rsidP="00BE7397">
      <w:pPr>
        <w:rPr>
          <w:b/>
        </w:rPr>
      </w:pPr>
      <w:r w:rsidRPr="00DD7A89">
        <w:rPr>
          <w:b/>
        </w:rPr>
        <w:t>E.</w:t>
      </w:r>
      <w:r w:rsidR="00FD0218" w:rsidRPr="00DD7A89">
        <w:rPr>
          <w:b/>
        </w:rPr>
        <w:t xml:space="preserve"> Peeler</w:t>
      </w:r>
    </w:p>
    <w:p w:rsidR="00CE0CA2" w:rsidRPr="00DD7A89" w:rsidRDefault="00CE0CA2" w:rsidP="00CE0CA2">
      <w:r w:rsidRPr="00DD7A89">
        <w:t>Centre for Environment, Fisheries and Aquaculture Science</w:t>
      </w:r>
    </w:p>
    <w:p w:rsidR="00CE0CA2" w:rsidRPr="00DD7A89" w:rsidRDefault="00CE0CA2" w:rsidP="00CE0CA2">
      <w:r w:rsidRPr="00DD7A89">
        <w:t xml:space="preserve">Barrack Road, Weymouth, Dorset, DT4 8UB </w:t>
      </w:r>
    </w:p>
    <w:p w:rsidR="00CE0CA2" w:rsidRPr="00DD7A89" w:rsidRDefault="00CE0CA2" w:rsidP="00CE0CA2">
      <w:r w:rsidRPr="00DD7A89">
        <w:t xml:space="preserve">UK </w:t>
      </w:r>
      <w:r w:rsidRPr="00DD7A89">
        <w:br/>
        <w:t xml:space="preserve">E-mail: </w:t>
      </w:r>
      <w:hyperlink r:id="rId35" w:history="1">
        <w:r w:rsidRPr="00DD7A89">
          <w:rPr>
            <w:rStyle w:val="Hyperlink"/>
          </w:rPr>
          <w:t>ed.peeler@cefas.co.uk</w:t>
        </w:r>
      </w:hyperlink>
    </w:p>
    <w:p w:rsidR="002F51E1" w:rsidRPr="00DD7A89" w:rsidRDefault="002F51E1" w:rsidP="00BE7397">
      <w:pPr>
        <w:rPr>
          <w:b/>
        </w:rPr>
      </w:pPr>
    </w:p>
    <w:p w:rsidR="00BE7397" w:rsidRPr="00DD7A89" w:rsidRDefault="00CE0CA2" w:rsidP="00BE7397">
      <w:pPr>
        <w:rPr>
          <w:b/>
        </w:rPr>
      </w:pPr>
      <w:r w:rsidRPr="00DD7A89">
        <w:rPr>
          <w:b/>
        </w:rPr>
        <w:t>Presentation:</w:t>
      </w:r>
    </w:p>
    <w:p w:rsidR="00B073DD" w:rsidRPr="00DD7A89" w:rsidRDefault="00B073DD" w:rsidP="00BE7397">
      <w:pPr>
        <w:rPr>
          <w:b/>
        </w:rPr>
      </w:pPr>
    </w:p>
    <w:p w:rsidR="00B073DD" w:rsidRPr="00DD7A89" w:rsidRDefault="00B073DD" w:rsidP="00BE7397">
      <w:pPr>
        <w:rPr>
          <w:b/>
        </w:rPr>
      </w:pPr>
    </w:p>
    <w:p w:rsidR="00EB1C98" w:rsidRPr="00DD7A89" w:rsidRDefault="00B073DD" w:rsidP="00BE7397">
      <w:r w:rsidRPr="00DD7A89">
        <w:rPr>
          <w:b/>
          <w:noProof/>
          <w:lang w:val="da-DK"/>
        </w:rPr>
        <w:drawing>
          <wp:inline distT="0" distB="0" distL="0" distR="0">
            <wp:extent cx="6215865" cy="4808306"/>
            <wp:effectExtent l="0" t="0" r="0" b="0"/>
            <wp:docPr id="13321" name="Bilde 13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1.jpg"/>
                    <pic:cNvPicPr/>
                  </pic:nvPicPr>
                  <pic:blipFill rotWithShape="1">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44" b="35538"/>
                    <a:stretch/>
                  </pic:blipFill>
                  <pic:spPr bwMode="auto">
                    <a:xfrm>
                      <a:off x="0" y="0"/>
                      <a:ext cx="6224270" cy="481480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A2FEA" w:rsidRPr="00DD7A89" w:rsidRDefault="00EB1C98" w:rsidP="00BE7397">
      <w:pPr>
        <w:rPr>
          <w:b/>
        </w:rPr>
      </w:pPr>
      <w:r w:rsidRPr="00DD7A89">
        <w:rPr>
          <w:b/>
          <w:noProof/>
          <w:lang w:val="da-DK"/>
        </w:rPr>
        <w:lastRenderedPageBreak/>
        <w:drawing>
          <wp:inline distT="0" distB="0" distL="0" distR="0">
            <wp:extent cx="6215864" cy="2321960"/>
            <wp:effectExtent l="0" t="0" r="0" b="254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1.jpg"/>
                    <pic:cNvPicPr/>
                  </pic:nvPicPr>
                  <pic:blipFill rotWithShape="1">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3966" b="8017"/>
                    <a:stretch/>
                  </pic:blipFill>
                  <pic:spPr bwMode="auto">
                    <a:xfrm>
                      <a:off x="0" y="0"/>
                      <a:ext cx="6224270" cy="23251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b/>
          <w:noProof/>
          <w:lang w:val="da-DK"/>
        </w:rPr>
        <w:drawing>
          <wp:inline distT="0" distB="0" distL="0" distR="0">
            <wp:extent cx="6215865" cy="4756935"/>
            <wp:effectExtent l="0" t="0" r="0" b="5715"/>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2.jpg"/>
                    <pic:cNvPicPr/>
                  </pic:nvPicPr>
                  <pic:blipFill rotWithShape="1">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92" b="35910"/>
                    <a:stretch/>
                  </pic:blipFill>
                  <pic:spPr bwMode="auto">
                    <a:xfrm>
                      <a:off x="0" y="0"/>
                      <a:ext cx="6224270" cy="476336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B073DD" w:rsidRPr="00DD7A89">
        <w:rPr>
          <w:b/>
          <w:noProof/>
          <w:lang w:val="da-DK"/>
        </w:rPr>
        <w:lastRenderedPageBreak/>
        <w:drawing>
          <wp:inline distT="0" distB="0" distL="0" distR="0">
            <wp:extent cx="6215865" cy="2424701"/>
            <wp:effectExtent l="0" t="0" r="0" b="0"/>
            <wp:docPr id="13323" name="Bilde 13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2.jpg"/>
                    <pic:cNvPicPr/>
                  </pic:nvPicPr>
                  <pic:blipFill rotWithShape="1">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586" b="6157"/>
                    <a:stretch/>
                  </pic:blipFill>
                  <pic:spPr bwMode="auto">
                    <a:xfrm>
                      <a:off x="0" y="0"/>
                      <a:ext cx="6224270" cy="24279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b/>
          <w:noProof/>
          <w:lang w:val="da-DK"/>
        </w:rPr>
        <w:drawing>
          <wp:inline distT="0" distB="0" distL="0" distR="0">
            <wp:extent cx="6215865" cy="4777483"/>
            <wp:effectExtent l="0" t="0" r="0" b="4445"/>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3.jpg"/>
                    <pic:cNvPicPr/>
                  </pic:nvPicPr>
                  <pic:blipFill rotWithShape="1">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939" b="35415"/>
                    <a:stretch/>
                  </pic:blipFill>
                  <pic:spPr bwMode="auto">
                    <a:xfrm>
                      <a:off x="0" y="0"/>
                      <a:ext cx="6224271" cy="478394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EA2FEA" w:rsidRPr="00DD7A89">
        <w:rPr>
          <w:b/>
          <w:noProof/>
          <w:lang w:val="da-DK"/>
        </w:rPr>
        <w:lastRenderedPageBreak/>
        <w:drawing>
          <wp:inline distT="0" distB="0" distL="0" distR="0">
            <wp:extent cx="6215865" cy="2424701"/>
            <wp:effectExtent l="0" t="0" r="0" b="0"/>
            <wp:docPr id="13324" name="Bilde 1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3.jpg"/>
                    <pic:cNvPicPr/>
                  </pic:nvPicPr>
                  <pic:blipFill rotWithShape="1">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461" r="-235" b="6213"/>
                    <a:stretch/>
                  </pic:blipFill>
                  <pic:spPr bwMode="auto">
                    <a:xfrm>
                      <a:off x="0" y="0"/>
                      <a:ext cx="6238866" cy="243367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b/>
          <w:noProof/>
          <w:lang w:val="da-DK"/>
        </w:rPr>
        <w:drawing>
          <wp:inline distT="0" distB="0" distL="0" distR="0">
            <wp:extent cx="6215865" cy="4808306"/>
            <wp:effectExtent l="0" t="0" r="0" b="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4.jpg"/>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196" b="35786"/>
                    <a:stretch/>
                  </pic:blipFill>
                  <pic:spPr bwMode="auto">
                    <a:xfrm>
                      <a:off x="0" y="0"/>
                      <a:ext cx="6224270" cy="481480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EA2FEA" w:rsidRPr="00DD7A89">
        <w:rPr>
          <w:b/>
          <w:noProof/>
          <w:lang w:val="da-DK"/>
        </w:rPr>
        <w:lastRenderedPageBreak/>
        <w:drawing>
          <wp:inline distT="0" distB="0" distL="0" distR="0">
            <wp:extent cx="6215865" cy="2455524"/>
            <wp:effectExtent l="0" t="0" r="0" b="2540"/>
            <wp:docPr id="13325" name="Bilde 1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4.jpg"/>
                    <pic:cNvPicPr/>
                  </pic:nvPicPr>
                  <pic:blipFill rotWithShape="1">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338" b="6032"/>
                    <a:stretch/>
                  </pic:blipFill>
                  <pic:spPr bwMode="auto">
                    <a:xfrm>
                      <a:off x="0" y="0"/>
                      <a:ext cx="6224270" cy="245884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E3F60" w:rsidRPr="00DD7A89">
        <w:rPr>
          <w:b/>
          <w:noProof/>
          <w:lang w:val="da-DK"/>
        </w:rPr>
        <w:drawing>
          <wp:inline distT="0" distB="0" distL="0" distR="0">
            <wp:extent cx="6164494" cy="4839128"/>
            <wp:effectExtent l="0" t="0" r="8255" b="0"/>
            <wp:docPr id="13326" name="Bilde 13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5.jpg"/>
                    <pic:cNvPicPr/>
                  </pic:nvPicPr>
                  <pic:blipFill rotWithShape="1">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072" r="827" b="35539"/>
                    <a:stretch/>
                  </pic:blipFill>
                  <pic:spPr bwMode="auto">
                    <a:xfrm>
                      <a:off x="0" y="0"/>
                      <a:ext cx="6172830" cy="484567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B1C98" w:rsidRPr="00DD7A89" w:rsidRDefault="00EB1C98" w:rsidP="00C40B0D">
      <w:pPr>
        <w:jc w:val="center"/>
        <w:rPr>
          <w:b/>
        </w:rPr>
      </w:pPr>
      <w:r w:rsidRPr="00DD7A89">
        <w:rPr>
          <w:b/>
          <w:noProof/>
          <w:lang w:val="da-DK"/>
        </w:rPr>
        <w:lastRenderedPageBreak/>
        <w:drawing>
          <wp:inline distT="0" distB="0" distL="0" distR="0">
            <wp:extent cx="6215865" cy="2424701"/>
            <wp:effectExtent l="0" t="0" r="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5.jpg"/>
                    <pic:cNvPicPr/>
                  </pic:nvPicPr>
                  <pic:blipFill rotWithShape="1">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586" b="6157"/>
                    <a:stretch/>
                  </pic:blipFill>
                  <pic:spPr bwMode="auto">
                    <a:xfrm>
                      <a:off x="0" y="0"/>
                      <a:ext cx="6224270" cy="24279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b/>
          <w:noProof/>
          <w:lang w:val="da-DK"/>
        </w:rPr>
        <w:drawing>
          <wp:inline distT="0" distB="0" distL="0" distR="0">
            <wp:extent cx="6215865" cy="4787758"/>
            <wp:effectExtent l="0" t="0" r="0" b="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6.jpg"/>
                    <pic:cNvPicPr/>
                  </pic:nvPicPr>
                  <pic:blipFill rotWithShape="1">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92" b="35539"/>
                    <a:stretch/>
                  </pic:blipFill>
                  <pic:spPr bwMode="auto">
                    <a:xfrm>
                      <a:off x="0" y="0"/>
                      <a:ext cx="6224270" cy="479423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E3F60" w:rsidRPr="00DD7A89">
        <w:rPr>
          <w:b/>
          <w:noProof/>
          <w:lang w:val="da-DK"/>
        </w:rPr>
        <w:lastRenderedPageBreak/>
        <w:drawing>
          <wp:inline distT="0" distB="0" distL="0" distR="0">
            <wp:extent cx="6215865" cy="2424701"/>
            <wp:effectExtent l="0" t="0" r="0" b="0"/>
            <wp:docPr id="13327" name="Bilde 13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6.jpg"/>
                    <pic:cNvPicPr/>
                  </pic:nvPicPr>
                  <pic:blipFill rotWithShape="1">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709" b="6034"/>
                    <a:stretch/>
                  </pic:blipFill>
                  <pic:spPr bwMode="auto">
                    <a:xfrm>
                      <a:off x="0" y="0"/>
                      <a:ext cx="6224270" cy="24279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b/>
          <w:noProof/>
          <w:lang w:val="da-DK"/>
        </w:rPr>
        <w:drawing>
          <wp:inline distT="0" distB="0" distL="0" distR="0">
            <wp:extent cx="6215865" cy="4828854"/>
            <wp:effectExtent l="0" t="0" r="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7.jpg"/>
                    <pic:cNvPicPr/>
                  </pic:nvPicPr>
                  <pic:blipFill rotWithShape="1">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196" b="35538"/>
                    <a:stretch/>
                  </pic:blipFill>
                  <pic:spPr bwMode="auto">
                    <a:xfrm>
                      <a:off x="0" y="0"/>
                      <a:ext cx="6224270" cy="483538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9E3F60" w:rsidRPr="00DD7A89">
        <w:rPr>
          <w:b/>
          <w:noProof/>
          <w:lang w:val="da-DK"/>
        </w:rPr>
        <w:lastRenderedPageBreak/>
        <w:drawing>
          <wp:inline distT="0" distB="0" distL="0" distR="0">
            <wp:extent cx="6215865" cy="2424701"/>
            <wp:effectExtent l="0" t="0" r="0" b="0"/>
            <wp:docPr id="13328" name="Bilde 1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7.jpg"/>
                    <pic:cNvPicPr/>
                  </pic:nvPicPr>
                  <pic:blipFill rotWithShape="1">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586" b="6157"/>
                    <a:stretch/>
                  </pic:blipFill>
                  <pic:spPr bwMode="auto">
                    <a:xfrm>
                      <a:off x="0" y="0"/>
                      <a:ext cx="6224270" cy="242798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b/>
          <w:noProof/>
          <w:lang w:val="da-DK"/>
        </w:rPr>
        <w:drawing>
          <wp:inline distT="0" distB="0" distL="0" distR="0">
            <wp:extent cx="6215865" cy="2260315"/>
            <wp:effectExtent l="0" t="0" r="0" b="6985"/>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eler final3_Side_8.jpg"/>
                    <pic:cNvPicPr/>
                  </pic:nvPicPr>
                  <pic:blipFill rotWithShape="1">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063" b="65664"/>
                    <a:stretch/>
                  </pic:blipFill>
                  <pic:spPr bwMode="auto">
                    <a:xfrm>
                      <a:off x="0" y="0"/>
                      <a:ext cx="6224270" cy="226337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7397" w:rsidRPr="00DD7A89" w:rsidRDefault="00BE7397" w:rsidP="00BE7397">
      <w:pPr>
        <w:rPr>
          <w:b/>
        </w:rPr>
      </w:pPr>
    </w:p>
    <w:p w:rsidR="00C40B0D" w:rsidRPr="00DD7A89" w:rsidRDefault="00C40B0D" w:rsidP="00BE7397">
      <w:pPr>
        <w:pStyle w:val="Overskrift1"/>
      </w:pPr>
    </w:p>
    <w:p w:rsidR="00C40B0D" w:rsidRPr="00DD7A89" w:rsidRDefault="00C40B0D" w:rsidP="00BE7397">
      <w:pPr>
        <w:pStyle w:val="Overskrift1"/>
      </w:pPr>
    </w:p>
    <w:p w:rsidR="00C40B0D" w:rsidRPr="00DD7A89" w:rsidRDefault="00C40B0D" w:rsidP="00BE7397">
      <w:pPr>
        <w:pStyle w:val="Overskrift1"/>
      </w:pPr>
    </w:p>
    <w:p w:rsidR="00C40B0D" w:rsidRPr="00DD7A89" w:rsidRDefault="00C40B0D" w:rsidP="00BE7397">
      <w:pPr>
        <w:pStyle w:val="Overskrift1"/>
      </w:pPr>
    </w:p>
    <w:p w:rsidR="00C40B0D" w:rsidRPr="00DD7A89" w:rsidRDefault="00C40B0D" w:rsidP="00BE7397">
      <w:pPr>
        <w:pStyle w:val="Overskrift1"/>
      </w:pPr>
    </w:p>
    <w:p w:rsidR="00C40B0D" w:rsidRPr="00DD7A89" w:rsidRDefault="00C40B0D" w:rsidP="00BE7397">
      <w:pPr>
        <w:pStyle w:val="Overskrift1"/>
      </w:pPr>
    </w:p>
    <w:p w:rsidR="00C40B0D" w:rsidRPr="00DD7A89" w:rsidRDefault="00C40B0D" w:rsidP="00BE7397">
      <w:pPr>
        <w:pStyle w:val="Overskrift1"/>
      </w:pPr>
    </w:p>
    <w:p w:rsidR="00C40B0D" w:rsidRPr="00DD7A89" w:rsidRDefault="00C40B0D" w:rsidP="00C40B0D"/>
    <w:p w:rsidR="00C40B0D" w:rsidRPr="00DD7A89" w:rsidRDefault="00C40B0D" w:rsidP="00C40B0D"/>
    <w:p w:rsidR="00C40B0D" w:rsidRPr="00DD7A89" w:rsidRDefault="00C40B0D" w:rsidP="00C40B0D"/>
    <w:p w:rsidR="00C40B0D" w:rsidRPr="00DD7A89" w:rsidRDefault="00C40B0D" w:rsidP="00C40B0D"/>
    <w:p w:rsidR="00C40B0D" w:rsidRPr="00DD7A89" w:rsidRDefault="00C40B0D" w:rsidP="00C40B0D"/>
    <w:p w:rsidR="00C40B0D" w:rsidRPr="00DD7A89" w:rsidRDefault="00C40B0D" w:rsidP="00C40B0D"/>
    <w:p w:rsidR="00C40B0D" w:rsidRPr="00DD7A89" w:rsidRDefault="00C40B0D" w:rsidP="00C40B0D"/>
    <w:p w:rsidR="00C40B0D" w:rsidRPr="00DD7A89" w:rsidRDefault="00C40B0D" w:rsidP="00C40B0D"/>
    <w:p w:rsidR="00C40B0D" w:rsidRPr="00DD7A89" w:rsidRDefault="00C40B0D" w:rsidP="00BE7397">
      <w:pPr>
        <w:pStyle w:val="Overskrift1"/>
      </w:pPr>
    </w:p>
    <w:p w:rsidR="00C40B0D" w:rsidRPr="00DD7A89" w:rsidRDefault="00C40B0D" w:rsidP="00C40B0D"/>
    <w:p w:rsidR="00C40B0D" w:rsidRPr="00DD7A89" w:rsidRDefault="00C40B0D" w:rsidP="00C40B0D"/>
    <w:p w:rsidR="00C40B0D" w:rsidRPr="00DD7A89" w:rsidRDefault="00C40B0D" w:rsidP="00C40B0D"/>
    <w:p w:rsidR="00BE7397" w:rsidRPr="00DD7A89" w:rsidRDefault="00BE7397" w:rsidP="00BE7397">
      <w:pPr>
        <w:pStyle w:val="Overskrift1"/>
      </w:pPr>
      <w:bookmarkStart w:id="13" w:name="_Toc314039600"/>
      <w:r w:rsidRPr="00DD7A89">
        <w:lastRenderedPageBreak/>
        <w:t>Practical part: Parallel sessions with group-work and practical examples</w:t>
      </w:r>
      <w:bookmarkEnd w:id="13"/>
      <w:r w:rsidRPr="00DD7A89">
        <w:t xml:space="preserve"> </w:t>
      </w:r>
    </w:p>
    <w:p w:rsidR="00C369DF" w:rsidRPr="00DD7A89" w:rsidRDefault="00C369DF" w:rsidP="00BE7397">
      <w:pPr>
        <w:pStyle w:val="Overskrift2"/>
        <w:rPr>
          <w:lang w:val="en-GB"/>
        </w:rPr>
      </w:pPr>
    </w:p>
    <w:p w:rsidR="0074320C" w:rsidRPr="00DD7A89" w:rsidRDefault="0074320C" w:rsidP="0074320C">
      <w:pPr>
        <w:rPr>
          <w:rFonts w:ascii="Times New Roman" w:hAnsi="Times New Roman"/>
          <w:szCs w:val="24"/>
        </w:rPr>
      </w:pPr>
      <w:r w:rsidRPr="00DD7A89">
        <w:rPr>
          <w:rFonts w:ascii="Times New Roman" w:hAnsi="Times New Roman"/>
          <w:szCs w:val="24"/>
        </w:rPr>
        <w:t xml:space="preserve">For this part, the participants </w:t>
      </w:r>
      <w:r w:rsidR="00391840" w:rsidRPr="00DD7A89">
        <w:rPr>
          <w:rFonts w:ascii="Times New Roman" w:hAnsi="Times New Roman"/>
          <w:szCs w:val="24"/>
        </w:rPr>
        <w:t>were divided into four groups:</w:t>
      </w:r>
    </w:p>
    <w:p w:rsidR="00391840" w:rsidRPr="00DD7A89" w:rsidRDefault="00391840" w:rsidP="009074D2">
      <w:pPr>
        <w:pStyle w:val="Listeafsnit"/>
        <w:numPr>
          <w:ilvl w:val="0"/>
          <w:numId w:val="18"/>
        </w:numPr>
        <w:rPr>
          <w:rFonts w:ascii="Times New Roman" w:hAnsi="Times New Roman" w:cs="Times New Roman"/>
          <w:sz w:val="24"/>
          <w:szCs w:val="24"/>
          <w:lang w:val="en-GB"/>
        </w:rPr>
      </w:pPr>
      <w:r w:rsidRPr="00DD7A89">
        <w:rPr>
          <w:rFonts w:ascii="Times New Roman" w:hAnsi="Times New Roman" w:cs="Times New Roman"/>
          <w:sz w:val="24"/>
          <w:szCs w:val="24"/>
          <w:lang w:val="en-GB"/>
        </w:rPr>
        <w:t>Screening strategies &amp; tracing of pathogens</w:t>
      </w:r>
    </w:p>
    <w:p w:rsidR="00391840" w:rsidRPr="00DD7A89" w:rsidRDefault="00391840" w:rsidP="009074D2">
      <w:pPr>
        <w:pStyle w:val="Listeafsnit"/>
        <w:numPr>
          <w:ilvl w:val="0"/>
          <w:numId w:val="18"/>
        </w:numPr>
        <w:rPr>
          <w:rFonts w:ascii="Times New Roman" w:hAnsi="Times New Roman" w:cs="Times New Roman"/>
          <w:sz w:val="24"/>
          <w:szCs w:val="24"/>
          <w:lang w:val="en-GB"/>
        </w:rPr>
      </w:pPr>
      <w:r w:rsidRPr="00DD7A89">
        <w:rPr>
          <w:rFonts w:ascii="Times New Roman" w:hAnsi="Times New Roman" w:cs="Times New Roman"/>
          <w:sz w:val="24"/>
          <w:szCs w:val="24"/>
          <w:lang w:val="en-GB"/>
        </w:rPr>
        <w:t>Special challenges regarding surveillance in shell &amp; molluscs</w:t>
      </w:r>
    </w:p>
    <w:p w:rsidR="00391840" w:rsidRPr="00DD7A89" w:rsidRDefault="00391840" w:rsidP="009074D2">
      <w:pPr>
        <w:pStyle w:val="Listeafsnit"/>
        <w:numPr>
          <w:ilvl w:val="0"/>
          <w:numId w:val="18"/>
        </w:numPr>
        <w:rPr>
          <w:rFonts w:ascii="Times New Roman" w:hAnsi="Times New Roman" w:cs="Times New Roman"/>
          <w:sz w:val="24"/>
          <w:szCs w:val="24"/>
          <w:lang w:val="en-GB"/>
        </w:rPr>
      </w:pPr>
      <w:r w:rsidRPr="00DD7A89">
        <w:rPr>
          <w:rFonts w:ascii="Times New Roman" w:hAnsi="Times New Roman" w:cs="Times New Roman"/>
          <w:sz w:val="24"/>
          <w:szCs w:val="24"/>
          <w:lang w:val="en-GB"/>
        </w:rPr>
        <w:t>Design of surveillance programmes</w:t>
      </w:r>
    </w:p>
    <w:p w:rsidR="00391840" w:rsidRPr="00DD7A89" w:rsidRDefault="00391840" w:rsidP="009074D2">
      <w:pPr>
        <w:pStyle w:val="Listeafsnit"/>
        <w:numPr>
          <w:ilvl w:val="0"/>
          <w:numId w:val="18"/>
        </w:numPr>
        <w:rPr>
          <w:rFonts w:ascii="Times New Roman" w:hAnsi="Times New Roman" w:cs="Times New Roman"/>
          <w:sz w:val="24"/>
          <w:szCs w:val="24"/>
          <w:lang w:val="en-GB"/>
        </w:rPr>
      </w:pPr>
      <w:r w:rsidRPr="00DD7A89">
        <w:rPr>
          <w:rFonts w:ascii="Times New Roman" w:hAnsi="Times New Roman" w:cs="Times New Roman"/>
          <w:sz w:val="24"/>
          <w:szCs w:val="24"/>
          <w:lang w:val="en-GB"/>
        </w:rPr>
        <w:t>Risk factors and risk categorization</w:t>
      </w:r>
    </w:p>
    <w:p w:rsidR="00D03433" w:rsidRPr="00DD7A89" w:rsidRDefault="00D03433" w:rsidP="00D03433">
      <w:pPr>
        <w:rPr>
          <w:rFonts w:ascii="Times New Roman" w:hAnsi="Times New Roman"/>
          <w:szCs w:val="24"/>
        </w:rPr>
      </w:pPr>
      <w:r w:rsidRPr="00DD7A89">
        <w:rPr>
          <w:rFonts w:ascii="Times New Roman" w:hAnsi="Times New Roman"/>
          <w:szCs w:val="24"/>
        </w:rPr>
        <w:t xml:space="preserve">Within each group, several topics or scenarios were discussed, and </w:t>
      </w:r>
      <w:r w:rsidR="00A647FD" w:rsidRPr="00DD7A89">
        <w:rPr>
          <w:rFonts w:ascii="Times New Roman" w:hAnsi="Times New Roman"/>
          <w:szCs w:val="24"/>
        </w:rPr>
        <w:t>a synthesis of the discussions was</w:t>
      </w:r>
      <w:r w:rsidRPr="00DD7A89">
        <w:rPr>
          <w:rFonts w:ascii="Times New Roman" w:hAnsi="Times New Roman"/>
          <w:szCs w:val="24"/>
        </w:rPr>
        <w:t xml:space="preserve"> shared with the rest of the workshop in the discussion session on the second day. For ease of reading, the description of the group works, the discussions and comments f</w:t>
      </w:r>
      <w:r w:rsidR="00A647FD" w:rsidRPr="00DD7A89">
        <w:rPr>
          <w:rFonts w:ascii="Times New Roman" w:hAnsi="Times New Roman"/>
          <w:szCs w:val="24"/>
        </w:rPr>
        <w:t>ro</w:t>
      </w:r>
      <w:r w:rsidRPr="00DD7A89">
        <w:rPr>
          <w:rFonts w:ascii="Times New Roman" w:hAnsi="Times New Roman"/>
          <w:szCs w:val="24"/>
        </w:rPr>
        <w:t>m both days are all collected under each group below.</w:t>
      </w:r>
    </w:p>
    <w:p w:rsidR="0074320C" w:rsidRPr="00DD7A89" w:rsidRDefault="0074320C" w:rsidP="0074320C"/>
    <w:p w:rsidR="00C40B0D" w:rsidRPr="00DD7A89" w:rsidRDefault="00C40B0D" w:rsidP="00BE7397">
      <w:pPr>
        <w:pStyle w:val="Overskrift2"/>
        <w:rPr>
          <w:lang w:val="en-GB"/>
        </w:rPr>
      </w:pPr>
    </w:p>
    <w:p w:rsidR="00BE7397" w:rsidRPr="00DD7A89" w:rsidRDefault="00BE7397" w:rsidP="00BE7397">
      <w:pPr>
        <w:pStyle w:val="Overskrift2"/>
        <w:rPr>
          <w:lang w:val="en-GB"/>
        </w:rPr>
      </w:pPr>
      <w:bookmarkStart w:id="14" w:name="_Toc314039601"/>
      <w:r w:rsidRPr="00DD7A89">
        <w:rPr>
          <w:lang w:val="en-GB"/>
        </w:rPr>
        <w:t>Screening strategies &amp; tracing of pathogens</w:t>
      </w:r>
      <w:bookmarkEnd w:id="14"/>
    </w:p>
    <w:p w:rsidR="00BE7397" w:rsidRPr="00DD7A89" w:rsidRDefault="00CB555D" w:rsidP="00BE7397">
      <w:r w:rsidRPr="00DD7A89">
        <w:t>Facilitators: C. Caraguel &amp; P.</w:t>
      </w:r>
      <w:r w:rsidR="00BE7397" w:rsidRPr="00DD7A89">
        <w:t xml:space="preserve"> Jansen </w:t>
      </w:r>
    </w:p>
    <w:p w:rsidR="00466601" w:rsidRPr="00DD7A89" w:rsidRDefault="00466601" w:rsidP="00BE7397"/>
    <w:p w:rsidR="00466601" w:rsidRPr="00DD7A89" w:rsidRDefault="00466601" w:rsidP="00BE7397">
      <w:r w:rsidRPr="00DD7A89">
        <w:t xml:space="preserve">In this group there were 12 participants. </w:t>
      </w:r>
    </w:p>
    <w:p w:rsidR="00BE7397" w:rsidRPr="00DD7A89" w:rsidRDefault="00CD5BCF" w:rsidP="00BE7397">
      <w:r w:rsidRPr="00DD7A89">
        <w:t>The participants were presented with three scenarios, which were discussed within the group.</w:t>
      </w:r>
    </w:p>
    <w:p w:rsidR="00CD5BCF" w:rsidRPr="00DD7A89" w:rsidRDefault="00CD5BCF" w:rsidP="00BE7397"/>
    <w:p w:rsidR="00CD5BCF" w:rsidRPr="00DD7A89" w:rsidRDefault="00CD5BCF" w:rsidP="00CD5BCF">
      <w:r w:rsidRPr="00DD7A89">
        <w:t xml:space="preserve">Scenario 1: </w:t>
      </w:r>
      <w:r w:rsidRPr="00DD7A89">
        <w:rPr>
          <w:i/>
          <w:iCs/>
        </w:rPr>
        <w:t>A new disease syndrome emerges in salmon farming. Mortalities are very high. This situation needs to be managed, and this is up to you.</w:t>
      </w:r>
      <w:r w:rsidRPr="00DD7A89">
        <w:t xml:space="preserve"> </w:t>
      </w:r>
    </w:p>
    <w:p w:rsidR="00C76A45" w:rsidRPr="00DD7A89" w:rsidRDefault="00CD5BCF" w:rsidP="00CD5BCF">
      <w:r w:rsidRPr="00DD7A89">
        <w:t xml:space="preserve">Question: </w:t>
      </w:r>
      <w:r w:rsidR="00C76A45" w:rsidRPr="00DD7A89">
        <w:t xml:space="preserve">What initial information would you seek? </w:t>
      </w:r>
    </w:p>
    <w:p w:rsidR="00CD5BCF" w:rsidRPr="00DD7A89" w:rsidRDefault="00CD5BCF" w:rsidP="00BE7397">
      <w:r w:rsidRPr="00DD7A89">
        <w:t>Answers:</w:t>
      </w:r>
    </w:p>
    <w:p w:rsidR="00C76A45" w:rsidRPr="00DD7A89" w:rsidRDefault="00C76A45" w:rsidP="009074D2">
      <w:pPr>
        <w:numPr>
          <w:ilvl w:val="0"/>
          <w:numId w:val="7"/>
        </w:numPr>
      </w:pPr>
      <w:r w:rsidRPr="00DD7A89">
        <w:t xml:space="preserve">Case definition (host/pathogen/environment) </w:t>
      </w:r>
    </w:p>
    <w:p w:rsidR="00C76A45" w:rsidRPr="00DD7A89" w:rsidRDefault="00C76A45" w:rsidP="009074D2">
      <w:pPr>
        <w:numPr>
          <w:ilvl w:val="0"/>
          <w:numId w:val="7"/>
        </w:numPr>
      </w:pPr>
      <w:r w:rsidRPr="00DD7A89">
        <w:t>Mortality pattern</w:t>
      </w:r>
    </w:p>
    <w:p w:rsidR="00C76A45" w:rsidRPr="00DD7A89" w:rsidRDefault="00C76A45" w:rsidP="009074D2">
      <w:pPr>
        <w:numPr>
          <w:ilvl w:val="0"/>
          <w:numId w:val="7"/>
        </w:numPr>
      </w:pPr>
      <w:r w:rsidRPr="00DD7A89">
        <w:t>Description of spatial and temporal distribution</w:t>
      </w:r>
    </w:p>
    <w:p w:rsidR="00C76A45" w:rsidRPr="00DD7A89" w:rsidRDefault="00C76A45" w:rsidP="009074D2">
      <w:pPr>
        <w:numPr>
          <w:ilvl w:val="0"/>
          <w:numId w:val="7"/>
        </w:numPr>
      </w:pPr>
      <w:r w:rsidRPr="00DD7A89">
        <w:t>Outbreak investigation (risk factor analysis)</w:t>
      </w:r>
    </w:p>
    <w:p w:rsidR="00CD5BCF" w:rsidRPr="00DD7A89" w:rsidRDefault="00CD5BCF" w:rsidP="00CD5BCF">
      <w:pPr>
        <w:ind w:left="360"/>
      </w:pPr>
      <w:r w:rsidRPr="00DD7A89">
        <w:t>All with the purpose of seeking the disease natural history</w:t>
      </w:r>
    </w:p>
    <w:p w:rsidR="00CD5BCF" w:rsidRPr="00DD7A89" w:rsidRDefault="00CD5BCF" w:rsidP="00CD5BCF"/>
    <w:p w:rsidR="00CD5BCF" w:rsidRPr="00DD7A89" w:rsidRDefault="00CD5BCF" w:rsidP="00CD5BCF">
      <w:r w:rsidRPr="00DD7A89">
        <w:t xml:space="preserve">Scenario 2: </w:t>
      </w:r>
      <w:r w:rsidRPr="00DD7A89">
        <w:rPr>
          <w:i/>
          <w:iCs/>
        </w:rPr>
        <w:t>The disease turns out to be infectious and caused by a known virus.  Spatial patterns of outbreaks are drawn, marking only farms that have had an outbreak of the disease recently. This shows a pattern with some clusters of diseased farms but also some isolated farms.</w:t>
      </w:r>
    </w:p>
    <w:p w:rsidR="00CD5BCF" w:rsidRPr="00DD7A89" w:rsidRDefault="00CD5BCF" w:rsidP="00CD5BCF">
      <w:r w:rsidRPr="00DD7A89">
        <w:t>Question: What are the most likely transmission pathways, and how would you find out which it is?</w:t>
      </w:r>
    </w:p>
    <w:p w:rsidR="00CD5BCF" w:rsidRPr="00DD7A89" w:rsidRDefault="00CD5BCF" w:rsidP="00CD5BCF">
      <w:r w:rsidRPr="00DD7A89">
        <w:t>Answers:</w:t>
      </w:r>
    </w:p>
    <w:p w:rsidR="00CD5BCF" w:rsidRPr="00DD7A89" w:rsidRDefault="00CD5BCF" w:rsidP="009074D2">
      <w:pPr>
        <w:pStyle w:val="Listeafsnit"/>
        <w:numPr>
          <w:ilvl w:val="0"/>
          <w:numId w:val="8"/>
        </w:numPr>
        <w:rPr>
          <w:rFonts w:ascii="Times New Roman" w:hAnsi="Times New Roman" w:cs="Times New Roman"/>
          <w:sz w:val="24"/>
          <w:szCs w:val="24"/>
          <w:lang w:val="en-GB"/>
        </w:rPr>
      </w:pPr>
      <w:r w:rsidRPr="00DD7A89">
        <w:rPr>
          <w:rFonts w:ascii="Times New Roman" w:hAnsi="Times New Roman" w:cs="Times New Roman"/>
          <w:sz w:val="24"/>
          <w:szCs w:val="24"/>
          <w:lang w:val="en-GB"/>
        </w:rPr>
        <w:t>Vertical transmission: Investigate association with hatcheries/smolt supplier. Screen broodstock &amp; egg. Upstream (sea sites to hatchery) and downstream (hatchery to sea sites) investigation</w:t>
      </w:r>
    </w:p>
    <w:p w:rsidR="00CD5BCF" w:rsidRPr="00DD7A89" w:rsidRDefault="00CD5BCF" w:rsidP="009074D2">
      <w:pPr>
        <w:pStyle w:val="Listeafsnit"/>
        <w:numPr>
          <w:ilvl w:val="0"/>
          <w:numId w:val="8"/>
        </w:numPr>
        <w:rPr>
          <w:rFonts w:ascii="Times New Roman" w:hAnsi="Times New Roman" w:cs="Times New Roman"/>
          <w:sz w:val="24"/>
          <w:szCs w:val="24"/>
          <w:lang w:val="en-GB"/>
        </w:rPr>
      </w:pPr>
      <w:r w:rsidRPr="00DD7A89">
        <w:rPr>
          <w:rFonts w:ascii="Times New Roman" w:hAnsi="Times New Roman" w:cs="Times New Roman"/>
          <w:sz w:val="24"/>
          <w:szCs w:val="24"/>
          <w:lang w:val="en-GB"/>
        </w:rPr>
        <w:t xml:space="preserve">Fish transfer: Temporal. Spatial pattern. Identification of index case. Index case is the link among cases. Contact network analysis. </w:t>
      </w:r>
    </w:p>
    <w:p w:rsidR="00CD5BCF" w:rsidRPr="00DD7A89" w:rsidRDefault="00CD5BCF" w:rsidP="009074D2">
      <w:pPr>
        <w:pStyle w:val="Listeafsnit"/>
        <w:numPr>
          <w:ilvl w:val="0"/>
          <w:numId w:val="8"/>
        </w:numPr>
        <w:rPr>
          <w:rFonts w:ascii="Times New Roman" w:hAnsi="Times New Roman" w:cs="Times New Roman"/>
          <w:sz w:val="24"/>
          <w:szCs w:val="24"/>
          <w:lang w:val="en-GB"/>
        </w:rPr>
      </w:pPr>
      <w:r w:rsidRPr="00DD7A89">
        <w:rPr>
          <w:rFonts w:ascii="Times New Roman" w:hAnsi="Times New Roman" w:cs="Times New Roman"/>
          <w:sz w:val="24"/>
          <w:szCs w:val="24"/>
          <w:lang w:val="en-GB"/>
        </w:rPr>
        <w:t xml:space="preserve">Waterborne: </w:t>
      </w:r>
      <w:r w:rsidRPr="00DD7A89">
        <w:rPr>
          <w:rFonts w:ascii="Times New Roman" w:hAnsi="Times New Roman" w:cs="Times New Roman"/>
          <w:sz w:val="24"/>
          <w:szCs w:val="24"/>
          <w:lang w:val="en-GB"/>
        </w:rPr>
        <w:tab/>
        <w:t>Spatial pattern. Association with distance. Hydrodynamics modelling. Sentinel fish</w:t>
      </w:r>
    </w:p>
    <w:p w:rsidR="00C76A45" w:rsidRPr="00DD7A89" w:rsidRDefault="00C76A45" w:rsidP="00C76A45">
      <w:pPr>
        <w:rPr>
          <w:rFonts w:ascii="Times New Roman" w:hAnsi="Times New Roman"/>
          <w:szCs w:val="24"/>
        </w:rPr>
      </w:pPr>
    </w:p>
    <w:p w:rsidR="00C76A45" w:rsidRPr="00DD7A89" w:rsidRDefault="00C76A45" w:rsidP="00C76A45">
      <w:pPr>
        <w:rPr>
          <w:rFonts w:ascii="Times New Roman" w:hAnsi="Times New Roman"/>
          <w:i/>
          <w:szCs w:val="24"/>
        </w:rPr>
      </w:pPr>
      <w:r w:rsidRPr="00DD7A89">
        <w:rPr>
          <w:rFonts w:ascii="Times New Roman" w:hAnsi="Times New Roman"/>
          <w:szCs w:val="24"/>
        </w:rPr>
        <w:t xml:space="preserve">Scenario 3: </w:t>
      </w:r>
      <w:r w:rsidRPr="00DD7A89">
        <w:rPr>
          <w:rFonts w:ascii="Times New Roman" w:hAnsi="Times New Roman"/>
          <w:i/>
          <w:szCs w:val="24"/>
        </w:rPr>
        <w:t xml:space="preserve">Local epidemics emerge – all outbreaks with the same virulent virus strain =&gt; horizontal spread between </w:t>
      </w:r>
      <w:r w:rsidR="002229E3" w:rsidRPr="00DD7A89">
        <w:rPr>
          <w:rFonts w:ascii="Times New Roman" w:hAnsi="Times New Roman"/>
          <w:i/>
          <w:szCs w:val="24"/>
        </w:rPr>
        <w:t>neighboring</w:t>
      </w:r>
      <w:r w:rsidRPr="00DD7A89">
        <w:rPr>
          <w:rFonts w:ascii="Times New Roman" w:hAnsi="Times New Roman"/>
          <w:i/>
          <w:szCs w:val="24"/>
        </w:rPr>
        <w:t xml:space="preserve"> farms. Low-virulent ISAV found commonly and in all aquatic environments. No associations between smolt origin, brood stock origin and virulent ISAV found</w:t>
      </w:r>
    </w:p>
    <w:p w:rsidR="00D40A27" w:rsidRPr="00DD7A89" w:rsidRDefault="00C76A45" w:rsidP="00D40A27">
      <w:pPr>
        <w:rPr>
          <w:rFonts w:ascii="Times New Roman" w:hAnsi="Times New Roman"/>
          <w:szCs w:val="24"/>
        </w:rPr>
      </w:pPr>
      <w:r w:rsidRPr="00DD7A89">
        <w:rPr>
          <w:rFonts w:ascii="Times New Roman" w:hAnsi="Times New Roman"/>
          <w:szCs w:val="24"/>
        </w:rPr>
        <w:t>Question: How would you manage this?</w:t>
      </w:r>
      <w:r w:rsidR="00D40A27" w:rsidRPr="00DD7A89">
        <w:rPr>
          <w:rFonts w:ascii="Times New Roman" w:hAnsi="Times New Roman"/>
          <w:szCs w:val="24"/>
        </w:rPr>
        <w:t xml:space="preserve"> I.e. with reference to:</w:t>
      </w:r>
    </w:p>
    <w:p w:rsidR="00D40A27" w:rsidRPr="00DD7A89" w:rsidRDefault="00D40A27" w:rsidP="00D40A27">
      <w:pPr>
        <w:rPr>
          <w:rFonts w:ascii="Times New Roman" w:hAnsi="Times New Roman"/>
          <w:szCs w:val="24"/>
        </w:rPr>
      </w:pPr>
      <w:r w:rsidRPr="00DD7A89">
        <w:rPr>
          <w:rFonts w:ascii="Times New Roman" w:hAnsi="Times New Roman"/>
          <w:szCs w:val="24"/>
        </w:rPr>
        <w:t>- Restrictions on diseased farms</w:t>
      </w:r>
    </w:p>
    <w:p w:rsidR="00D40A27" w:rsidRPr="00DD7A89" w:rsidRDefault="00D40A27" w:rsidP="00D40A27">
      <w:pPr>
        <w:rPr>
          <w:rFonts w:ascii="Times New Roman" w:hAnsi="Times New Roman"/>
          <w:szCs w:val="24"/>
        </w:rPr>
      </w:pPr>
      <w:r w:rsidRPr="00DD7A89">
        <w:rPr>
          <w:rFonts w:ascii="Times New Roman" w:hAnsi="Times New Roman"/>
          <w:szCs w:val="24"/>
        </w:rPr>
        <w:t>- Criteria for restrictions (diagnosis)</w:t>
      </w:r>
    </w:p>
    <w:p w:rsidR="00D40A27" w:rsidRPr="00DD7A89" w:rsidRDefault="00D40A27" w:rsidP="00D40A27">
      <w:pPr>
        <w:rPr>
          <w:rFonts w:ascii="Times New Roman" w:hAnsi="Times New Roman"/>
          <w:szCs w:val="24"/>
        </w:rPr>
      </w:pPr>
      <w:r w:rsidRPr="00DD7A89">
        <w:rPr>
          <w:rFonts w:ascii="Times New Roman" w:hAnsi="Times New Roman"/>
          <w:szCs w:val="24"/>
        </w:rPr>
        <w:lastRenderedPageBreak/>
        <w:t xml:space="preserve">- Risk based surveillance </w:t>
      </w:r>
    </w:p>
    <w:p w:rsidR="00C76A45" w:rsidRPr="00DD7A89" w:rsidRDefault="00D40A27" w:rsidP="00D40A27">
      <w:pPr>
        <w:rPr>
          <w:rFonts w:ascii="Times New Roman" w:hAnsi="Times New Roman"/>
          <w:szCs w:val="24"/>
        </w:rPr>
      </w:pPr>
      <w:r w:rsidRPr="00DD7A89">
        <w:rPr>
          <w:rFonts w:ascii="Times New Roman" w:hAnsi="Times New Roman"/>
          <w:szCs w:val="24"/>
        </w:rPr>
        <w:t>- Notification of non-virulent strains</w:t>
      </w:r>
    </w:p>
    <w:p w:rsidR="00C76A45" w:rsidRPr="00DD7A89" w:rsidRDefault="00C76A45" w:rsidP="00C76A45">
      <w:pPr>
        <w:rPr>
          <w:rFonts w:ascii="Times New Roman" w:hAnsi="Times New Roman"/>
          <w:szCs w:val="24"/>
        </w:rPr>
      </w:pPr>
      <w:r w:rsidRPr="00DD7A89">
        <w:rPr>
          <w:rFonts w:ascii="Times New Roman" w:hAnsi="Times New Roman"/>
          <w:szCs w:val="24"/>
        </w:rPr>
        <w:t>Answers:</w:t>
      </w:r>
    </w:p>
    <w:p w:rsidR="00D40A27" w:rsidRPr="00DD7A89" w:rsidRDefault="00D40A27" w:rsidP="00D40A27">
      <w:pPr>
        <w:rPr>
          <w:rFonts w:ascii="Times New Roman" w:hAnsi="Times New Roman"/>
          <w:szCs w:val="24"/>
        </w:rPr>
      </w:pPr>
      <w:r w:rsidRPr="00DD7A89">
        <w:rPr>
          <w:rFonts w:ascii="Times New Roman" w:hAnsi="Times New Roman"/>
          <w:szCs w:val="24"/>
        </w:rPr>
        <w:t>Regarding restrictions on diseased farms:</w:t>
      </w:r>
    </w:p>
    <w:p w:rsidR="00D40A27" w:rsidRPr="00DD7A89" w:rsidRDefault="00D40A27" w:rsidP="00D40A27">
      <w:pPr>
        <w:rPr>
          <w:rFonts w:ascii="Times New Roman" w:hAnsi="Times New Roman"/>
          <w:szCs w:val="24"/>
        </w:rPr>
      </w:pPr>
      <w:r w:rsidRPr="00DD7A89">
        <w:rPr>
          <w:rFonts w:ascii="Times New Roman" w:hAnsi="Times New Roman"/>
          <w:szCs w:val="24"/>
        </w:rPr>
        <w:t>-Close the factory</w:t>
      </w:r>
    </w:p>
    <w:p w:rsidR="00D40A27" w:rsidRPr="00DD7A89" w:rsidRDefault="00D40A27" w:rsidP="00D40A27">
      <w:pPr>
        <w:rPr>
          <w:rFonts w:ascii="Times New Roman" w:hAnsi="Times New Roman"/>
          <w:szCs w:val="24"/>
        </w:rPr>
      </w:pPr>
      <w:r w:rsidRPr="00DD7A89">
        <w:rPr>
          <w:rFonts w:ascii="Times New Roman" w:hAnsi="Times New Roman"/>
          <w:szCs w:val="24"/>
        </w:rPr>
        <w:t>-Isolate naive fish</w:t>
      </w:r>
    </w:p>
    <w:p w:rsidR="00D40A27" w:rsidRPr="00DD7A89" w:rsidRDefault="00D40A27" w:rsidP="00D40A27">
      <w:pPr>
        <w:rPr>
          <w:rFonts w:ascii="Times New Roman" w:hAnsi="Times New Roman"/>
          <w:szCs w:val="24"/>
        </w:rPr>
      </w:pPr>
      <w:r w:rsidRPr="00DD7A89">
        <w:rPr>
          <w:rFonts w:ascii="Times New Roman" w:hAnsi="Times New Roman"/>
          <w:szCs w:val="24"/>
        </w:rPr>
        <w:t xml:space="preserve">-Lower the susceptibility of the host </w:t>
      </w:r>
    </w:p>
    <w:p w:rsidR="00D40A27" w:rsidRPr="00DD7A89" w:rsidRDefault="00D40A27" w:rsidP="00D40A27">
      <w:pPr>
        <w:rPr>
          <w:rFonts w:ascii="Times New Roman" w:hAnsi="Times New Roman"/>
          <w:szCs w:val="24"/>
        </w:rPr>
      </w:pPr>
      <w:r w:rsidRPr="00DD7A89">
        <w:rPr>
          <w:rFonts w:ascii="Times New Roman" w:hAnsi="Times New Roman"/>
          <w:szCs w:val="24"/>
        </w:rPr>
        <w:t>Regarding surveillance:</w:t>
      </w:r>
    </w:p>
    <w:p w:rsidR="00D40A27" w:rsidRPr="00DD7A89" w:rsidRDefault="00D40A27" w:rsidP="00D40A27">
      <w:pPr>
        <w:rPr>
          <w:rFonts w:ascii="Times New Roman" w:hAnsi="Times New Roman"/>
          <w:szCs w:val="24"/>
        </w:rPr>
      </w:pPr>
      <w:r w:rsidRPr="00DD7A89">
        <w:rPr>
          <w:rFonts w:ascii="Times New Roman" w:hAnsi="Times New Roman"/>
          <w:szCs w:val="24"/>
        </w:rPr>
        <w:t xml:space="preserve">If ISAV is not present (early detection): </w:t>
      </w:r>
    </w:p>
    <w:p w:rsidR="00D40A27" w:rsidRPr="00DD7A89" w:rsidRDefault="00D40A27" w:rsidP="00D40A27">
      <w:pPr>
        <w:ind w:firstLine="360"/>
      </w:pPr>
      <w:r w:rsidRPr="00DD7A89">
        <w:t>-   “Complete” coverage (population/space/time)</w:t>
      </w:r>
    </w:p>
    <w:p w:rsidR="00526ECD" w:rsidRPr="00DD7A89" w:rsidRDefault="00526ECD" w:rsidP="009074D2">
      <w:pPr>
        <w:numPr>
          <w:ilvl w:val="0"/>
          <w:numId w:val="9"/>
        </w:numPr>
        <w:rPr>
          <w:rFonts w:ascii="Times New Roman" w:hAnsi="Times New Roman"/>
          <w:szCs w:val="24"/>
        </w:rPr>
      </w:pPr>
      <w:r w:rsidRPr="00DD7A89">
        <w:rPr>
          <w:rFonts w:ascii="Times New Roman" w:hAnsi="Times New Roman"/>
          <w:szCs w:val="24"/>
        </w:rPr>
        <w:t>Representativeness (given with coverage, except if resources are limited)</w:t>
      </w:r>
    </w:p>
    <w:p w:rsidR="00526ECD" w:rsidRPr="00DD7A89" w:rsidRDefault="00526ECD" w:rsidP="009074D2">
      <w:pPr>
        <w:numPr>
          <w:ilvl w:val="0"/>
          <w:numId w:val="9"/>
        </w:numPr>
        <w:rPr>
          <w:rFonts w:ascii="Times New Roman" w:hAnsi="Times New Roman"/>
          <w:szCs w:val="24"/>
        </w:rPr>
      </w:pPr>
      <w:r w:rsidRPr="00DD7A89">
        <w:rPr>
          <w:rFonts w:ascii="Times New Roman" w:hAnsi="Times New Roman"/>
          <w:szCs w:val="24"/>
        </w:rPr>
        <w:t xml:space="preserve"> Dx test as sensitive as possible (maximize NPV)</w:t>
      </w:r>
    </w:p>
    <w:p w:rsidR="00526ECD" w:rsidRPr="00DD7A89" w:rsidRDefault="00526ECD" w:rsidP="009074D2">
      <w:pPr>
        <w:numPr>
          <w:ilvl w:val="0"/>
          <w:numId w:val="9"/>
        </w:numPr>
        <w:rPr>
          <w:rFonts w:ascii="Times New Roman" w:hAnsi="Times New Roman"/>
          <w:szCs w:val="24"/>
        </w:rPr>
      </w:pPr>
      <w:r w:rsidRPr="00DD7A89">
        <w:rPr>
          <w:rFonts w:ascii="Times New Roman" w:hAnsi="Times New Roman"/>
          <w:szCs w:val="24"/>
        </w:rPr>
        <w:t xml:space="preserve"> Investigate potential false positive with confirmatory test: series interpretation (increase Dx and herd specificity to perfection?)</w:t>
      </w:r>
    </w:p>
    <w:p w:rsidR="00D40A27" w:rsidRPr="00DD7A89" w:rsidRDefault="00D40A27" w:rsidP="00D40A27">
      <w:pPr>
        <w:rPr>
          <w:rFonts w:ascii="Times New Roman" w:hAnsi="Times New Roman"/>
          <w:szCs w:val="24"/>
        </w:rPr>
      </w:pPr>
      <w:r w:rsidRPr="00DD7A89">
        <w:rPr>
          <w:rFonts w:ascii="Times New Roman" w:hAnsi="Times New Roman"/>
          <w:szCs w:val="24"/>
        </w:rPr>
        <w:t>ISAV is common (case detection):</w:t>
      </w:r>
    </w:p>
    <w:p w:rsidR="00D40A27" w:rsidRPr="00DD7A89" w:rsidRDefault="00D40A27" w:rsidP="009074D2">
      <w:pPr>
        <w:pStyle w:val="Listeafsnit"/>
        <w:numPr>
          <w:ilvl w:val="0"/>
          <w:numId w:val="10"/>
        </w:numPr>
        <w:rPr>
          <w:rFonts w:ascii="Times New Roman" w:hAnsi="Times New Roman"/>
          <w:sz w:val="24"/>
          <w:szCs w:val="24"/>
          <w:lang w:val="en-GB"/>
        </w:rPr>
      </w:pPr>
      <w:r w:rsidRPr="00DD7A89">
        <w:rPr>
          <w:rFonts w:ascii="Times New Roman" w:hAnsi="Times New Roman"/>
          <w:sz w:val="24"/>
          <w:szCs w:val="24"/>
          <w:lang w:val="en-GB"/>
        </w:rPr>
        <w:t xml:space="preserve"> “Complete” coverage (population/space/time)</w:t>
      </w:r>
    </w:p>
    <w:p w:rsidR="00526ECD" w:rsidRPr="00DD7A89" w:rsidRDefault="00526ECD" w:rsidP="009074D2">
      <w:pPr>
        <w:numPr>
          <w:ilvl w:val="0"/>
          <w:numId w:val="10"/>
        </w:numPr>
        <w:rPr>
          <w:rFonts w:ascii="Times New Roman" w:hAnsi="Times New Roman"/>
          <w:szCs w:val="24"/>
        </w:rPr>
      </w:pPr>
      <w:r w:rsidRPr="00DD7A89">
        <w:rPr>
          <w:rFonts w:ascii="Times New Roman" w:hAnsi="Times New Roman"/>
          <w:szCs w:val="24"/>
        </w:rPr>
        <w:t xml:space="preserve"> Representativeness (given with coverage, except if resources are limited eg harvest boat)</w:t>
      </w:r>
    </w:p>
    <w:p w:rsidR="00526ECD" w:rsidRPr="00DD7A89" w:rsidRDefault="00526ECD" w:rsidP="009074D2">
      <w:pPr>
        <w:numPr>
          <w:ilvl w:val="0"/>
          <w:numId w:val="10"/>
        </w:numPr>
        <w:rPr>
          <w:rFonts w:ascii="Times New Roman" w:hAnsi="Times New Roman"/>
          <w:szCs w:val="24"/>
        </w:rPr>
      </w:pPr>
      <w:r w:rsidRPr="00DD7A89">
        <w:rPr>
          <w:rFonts w:ascii="Times New Roman" w:hAnsi="Times New Roman"/>
          <w:szCs w:val="24"/>
        </w:rPr>
        <w:t xml:space="preserve"> “Only clinical outbreak”</w:t>
      </w:r>
    </w:p>
    <w:p w:rsidR="00793F1B" w:rsidRPr="00DD7A89" w:rsidRDefault="00526ECD" w:rsidP="009074D2">
      <w:pPr>
        <w:numPr>
          <w:ilvl w:val="0"/>
          <w:numId w:val="10"/>
        </w:numPr>
      </w:pPr>
      <w:r w:rsidRPr="00DD7A89">
        <w:rPr>
          <w:rFonts w:ascii="Times New Roman" w:hAnsi="Times New Roman"/>
          <w:szCs w:val="24"/>
        </w:rPr>
        <w:t xml:space="preserve"> Dx test as specific as possible (maximize PPV)</w:t>
      </w:r>
    </w:p>
    <w:p w:rsidR="00793F1B" w:rsidRPr="00DD7A89" w:rsidRDefault="00793F1B" w:rsidP="00BE7397"/>
    <w:p w:rsidR="00C40B0D" w:rsidRPr="00DD7A89" w:rsidRDefault="00C40B0D" w:rsidP="00BE7397">
      <w:pPr>
        <w:pStyle w:val="Overskrift2"/>
        <w:rPr>
          <w:lang w:val="en-GB"/>
        </w:rPr>
      </w:pPr>
    </w:p>
    <w:p w:rsidR="00BE7397" w:rsidRPr="00DD7A89" w:rsidRDefault="00BE7397" w:rsidP="00BE7397">
      <w:pPr>
        <w:pStyle w:val="Overskrift2"/>
        <w:rPr>
          <w:lang w:val="en-GB"/>
        </w:rPr>
      </w:pPr>
      <w:bookmarkStart w:id="15" w:name="_Toc314039602"/>
      <w:r w:rsidRPr="00DD7A89">
        <w:rPr>
          <w:lang w:val="en-GB"/>
        </w:rPr>
        <w:t>Special challenges regarding surveillance in shell &amp; molluscs</w:t>
      </w:r>
      <w:bookmarkEnd w:id="15"/>
    </w:p>
    <w:p w:rsidR="00E64404" w:rsidRPr="00DD7A89" w:rsidRDefault="00CB555D" w:rsidP="00BE7397">
      <w:r w:rsidRPr="00DD7A89">
        <w:t>Facilitator: E.</w:t>
      </w:r>
      <w:r w:rsidR="00BE7397" w:rsidRPr="00DD7A89">
        <w:t xml:space="preserve"> Peeler</w:t>
      </w:r>
    </w:p>
    <w:p w:rsidR="00E64404" w:rsidRPr="00DD7A89" w:rsidRDefault="00E64404" w:rsidP="00BE7397"/>
    <w:p w:rsidR="00E64404" w:rsidRPr="00DD7A89" w:rsidRDefault="00E64404" w:rsidP="00BE7397">
      <w:r w:rsidRPr="00DD7A89">
        <w:t>In this group, the following three topics were addressed:</w:t>
      </w:r>
    </w:p>
    <w:p w:rsidR="00E64404" w:rsidRPr="00DD7A89" w:rsidRDefault="00E64404" w:rsidP="009074D2">
      <w:pPr>
        <w:pStyle w:val="Listeafsnit"/>
        <w:numPr>
          <w:ilvl w:val="0"/>
          <w:numId w:val="11"/>
        </w:numPr>
        <w:rPr>
          <w:rFonts w:ascii="Times New Roman" w:hAnsi="Times New Roman" w:cs="Times New Roman"/>
          <w:sz w:val="24"/>
          <w:szCs w:val="24"/>
          <w:lang w:val="en-GB"/>
        </w:rPr>
      </w:pPr>
      <w:r w:rsidRPr="00DD7A89">
        <w:rPr>
          <w:rFonts w:ascii="Times New Roman" w:hAnsi="Times New Roman" w:cs="Times New Roman"/>
          <w:sz w:val="24"/>
          <w:szCs w:val="24"/>
          <w:lang w:val="en-GB"/>
        </w:rPr>
        <w:t>Risk-based surveillance (RBS) for mollusc diseases</w:t>
      </w:r>
    </w:p>
    <w:p w:rsidR="00E64404" w:rsidRPr="00DD7A89" w:rsidRDefault="00E64404" w:rsidP="009074D2">
      <w:pPr>
        <w:pStyle w:val="Listeafsnit"/>
        <w:numPr>
          <w:ilvl w:val="0"/>
          <w:numId w:val="11"/>
        </w:numPr>
        <w:rPr>
          <w:rFonts w:ascii="Times New Roman" w:hAnsi="Times New Roman" w:cs="Times New Roman"/>
          <w:sz w:val="24"/>
          <w:szCs w:val="24"/>
          <w:lang w:val="en-GB"/>
        </w:rPr>
      </w:pPr>
      <w:r w:rsidRPr="00DD7A89">
        <w:rPr>
          <w:rFonts w:ascii="Times New Roman" w:hAnsi="Times New Roman" w:cs="Times New Roman"/>
          <w:sz w:val="24"/>
          <w:szCs w:val="24"/>
          <w:lang w:val="en-GB"/>
        </w:rPr>
        <w:t>Improving farmer-reporting of mortality</w:t>
      </w:r>
    </w:p>
    <w:p w:rsidR="00BE7397" w:rsidRPr="00DD7A89" w:rsidRDefault="00E64404" w:rsidP="009074D2">
      <w:pPr>
        <w:pStyle w:val="Listeafsnit"/>
        <w:numPr>
          <w:ilvl w:val="0"/>
          <w:numId w:val="11"/>
        </w:numPr>
        <w:rPr>
          <w:rFonts w:ascii="Times New Roman" w:hAnsi="Times New Roman" w:cs="Times New Roman"/>
          <w:sz w:val="24"/>
          <w:szCs w:val="24"/>
          <w:lang w:val="en-GB"/>
        </w:rPr>
      </w:pPr>
      <w:r w:rsidRPr="00DD7A89">
        <w:rPr>
          <w:rFonts w:ascii="Times New Roman" w:hAnsi="Times New Roman" w:cs="Times New Roman"/>
          <w:sz w:val="24"/>
          <w:szCs w:val="24"/>
          <w:lang w:val="en-GB"/>
        </w:rPr>
        <w:t>Determining a cut-off for qPCR</w:t>
      </w:r>
      <w:r w:rsidR="00BE7397" w:rsidRPr="00DD7A89">
        <w:rPr>
          <w:rFonts w:ascii="Times New Roman" w:hAnsi="Times New Roman" w:cs="Times New Roman"/>
          <w:sz w:val="24"/>
          <w:szCs w:val="24"/>
          <w:lang w:val="en-GB"/>
        </w:rPr>
        <w:t xml:space="preserve"> </w:t>
      </w:r>
    </w:p>
    <w:p w:rsidR="00526ECD" w:rsidRPr="00DD7A89" w:rsidRDefault="00526ECD" w:rsidP="00526ECD">
      <w:pPr>
        <w:rPr>
          <w:rFonts w:ascii="Times New Roman" w:hAnsi="Times New Roman"/>
          <w:szCs w:val="24"/>
        </w:rPr>
      </w:pPr>
    </w:p>
    <w:p w:rsidR="00526ECD" w:rsidRPr="00DD7A89" w:rsidRDefault="00526ECD" w:rsidP="00526ECD">
      <w:pPr>
        <w:rPr>
          <w:rFonts w:ascii="Times New Roman" w:hAnsi="Times New Roman"/>
          <w:szCs w:val="24"/>
        </w:rPr>
      </w:pPr>
      <w:r w:rsidRPr="00DD7A89">
        <w:rPr>
          <w:rFonts w:ascii="Times New Roman" w:hAnsi="Times New Roman"/>
          <w:szCs w:val="24"/>
        </w:rPr>
        <w:t>Ad 1) RBS main issues for molluscs are</w:t>
      </w:r>
    </w:p>
    <w:p w:rsidR="00526ECD" w:rsidRPr="00DD7A89" w:rsidRDefault="00526ECD" w:rsidP="009074D2">
      <w:pPr>
        <w:numPr>
          <w:ilvl w:val="0"/>
          <w:numId w:val="12"/>
        </w:numPr>
        <w:rPr>
          <w:rFonts w:ascii="Times New Roman" w:hAnsi="Times New Roman"/>
          <w:szCs w:val="24"/>
        </w:rPr>
      </w:pPr>
      <w:r w:rsidRPr="00DD7A89">
        <w:rPr>
          <w:rFonts w:ascii="Times New Roman" w:hAnsi="Times New Roman"/>
          <w:szCs w:val="24"/>
        </w:rPr>
        <w:t>Biosecurity</w:t>
      </w:r>
    </w:p>
    <w:p w:rsidR="00526ECD" w:rsidRPr="00DD7A89" w:rsidRDefault="00526ECD" w:rsidP="009074D2">
      <w:pPr>
        <w:numPr>
          <w:ilvl w:val="0"/>
          <w:numId w:val="12"/>
        </w:numPr>
        <w:rPr>
          <w:rFonts w:ascii="Times New Roman" w:hAnsi="Times New Roman"/>
          <w:szCs w:val="24"/>
        </w:rPr>
      </w:pPr>
      <w:r w:rsidRPr="00DD7A89">
        <w:rPr>
          <w:rFonts w:ascii="Times New Roman" w:hAnsi="Times New Roman"/>
          <w:szCs w:val="24"/>
        </w:rPr>
        <w:t>Interface with wild</w:t>
      </w:r>
    </w:p>
    <w:p w:rsidR="00526ECD" w:rsidRPr="00DD7A89" w:rsidRDefault="00526ECD" w:rsidP="009074D2">
      <w:pPr>
        <w:numPr>
          <w:ilvl w:val="0"/>
          <w:numId w:val="12"/>
        </w:numPr>
        <w:rPr>
          <w:rFonts w:ascii="Times New Roman" w:hAnsi="Times New Roman"/>
          <w:szCs w:val="24"/>
        </w:rPr>
      </w:pPr>
      <w:r w:rsidRPr="00DD7A89">
        <w:rPr>
          <w:rFonts w:ascii="Times New Roman" w:hAnsi="Times New Roman"/>
          <w:szCs w:val="24"/>
        </w:rPr>
        <w:t>Definition of epidemiological units</w:t>
      </w:r>
    </w:p>
    <w:p w:rsidR="00526ECD" w:rsidRPr="00DD7A89" w:rsidRDefault="00526ECD" w:rsidP="009074D2">
      <w:pPr>
        <w:numPr>
          <w:ilvl w:val="0"/>
          <w:numId w:val="12"/>
        </w:numPr>
        <w:rPr>
          <w:rFonts w:ascii="Times New Roman" w:hAnsi="Times New Roman"/>
          <w:szCs w:val="24"/>
        </w:rPr>
      </w:pPr>
      <w:r w:rsidRPr="00DD7A89">
        <w:rPr>
          <w:rFonts w:ascii="Times New Roman" w:hAnsi="Times New Roman"/>
          <w:szCs w:val="24"/>
        </w:rPr>
        <w:t>Traceability live animal movements</w:t>
      </w:r>
    </w:p>
    <w:p w:rsidR="00526ECD" w:rsidRPr="00DD7A89" w:rsidRDefault="00526ECD" w:rsidP="00526ECD">
      <w:pPr>
        <w:rPr>
          <w:rFonts w:ascii="Times New Roman" w:hAnsi="Times New Roman"/>
          <w:szCs w:val="24"/>
        </w:rPr>
      </w:pPr>
      <w:r w:rsidRPr="00DD7A89">
        <w:rPr>
          <w:rFonts w:ascii="Times New Roman" w:hAnsi="Times New Roman"/>
          <w:i/>
          <w:szCs w:val="24"/>
        </w:rPr>
        <w:t>Attitudes towards biosecurity and disease:</w:t>
      </w:r>
      <w:r w:rsidRPr="00DD7A89">
        <w:rPr>
          <w:rFonts w:ascii="Times New Roman" w:hAnsi="Times New Roman"/>
          <w:szCs w:val="24"/>
        </w:rPr>
        <w:t xml:space="preserve"> Shellfish farmers have less interest in biosecurity and disease control compared with finfish farmers. Disease in farmed shellfish is often viewed as a natural event and cannot be prevented. Biosecurity in open water production is inherently poor, but hatcheries can maintain good biosecurity.</w:t>
      </w:r>
    </w:p>
    <w:p w:rsidR="00526ECD" w:rsidRPr="00DD7A89" w:rsidRDefault="00526ECD" w:rsidP="00526ECD">
      <w:pPr>
        <w:rPr>
          <w:rFonts w:ascii="Times New Roman" w:hAnsi="Times New Roman"/>
          <w:szCs w:val="24"/>
        </w:rPr>
      </w:pPr>
      <w:r w:rsidRPr="00DD7A89">
        <w:rPr>
          <w:rFonts w:ascii="Times New Roman" w:hAnsi="Times New Roman"/>
          <w:i/>
          <w:szCs w:val="24"/>
        </w:rPr>
        <w:t>Authorisation / registration of aquaculture production businesses:</w:t>
      </w:r>
      <w:r w:rsidRPr="00DD7A89">
        <w:rPr>
          <w:rFonts w:ascii="Times New Roman" w:hAnsi="Times New Roman"/>
          <w:szCs w:val="24"/>
        </w:rPr>
        <w:t xml:space="preserve"> Register of APBs in EU MS is incomplete. RECC review current situation of authorisation/registration in the EU, including methods of requiring data, main problems in implementation ( it is difficult to harmonise divergent data sources (regional, different ministries), there is a large number of farms), and can the database of APBs be regularly updated (costs)?</w:t>
      </w:r>
    </w:p>
    <w:p w:rsidR="00526ECD" w:rsidRPr="00DD7A89" w:rsidRDefault="00526ECD" w:rsidP="00526ECD">
      <w:pPr>
        <w:rPr>
          <w:rFonts w:ascii="Times New Roman" w:hAnsi="Times New Roman"/>
          <w:szCs w:val="24"/>
        </w:rPr>
      </w:pPr>
      <w:r w:rsidRPr="00DD7A89">
        <w:rPr>
          <w:rFonts w:ascii="Times New Roman" w:hAnsi="Times New Roman"/>
          <w:i/>
          <w:szCs w:val="24"/>
        </w:rPr>
        <w:t>Surveillance could include other businesses:</w:t>
      </w:r>
      <w:r w:rsidRPr="00DD7A89">
        <w:rPr>
          <w:rFonts w:ascii="Times New Roman" w:hAnsi="Times New Roman"/>
          <w:szCs w:val="24"/>
        </w:rPr>
        <w:t xml:space="preserve"> There are advantages to include other businesses in surveillance programmes. RECC need flexibility in to include businesses currently not authorized as APBs in RBS programmes.</w:t>
      </w:r>
    </w:p>
    <w:p w:rsidR="00526ECD" w:rsidRPr="00DD7A89" w:rsidRDefault="002B6912" w:rsidP="00526ECD">
      <w:pPr>
        <w:rPr>
          <w:rFonts w:ascii="Times New Roman" w:hAnsi="Times New Roman"/>
          <w:i/>
          <w:szCs w:val="24"/>
        </w:rPr>
      </w:pPr>
      <w:r w:rsidRPr="00DD7A89">
        <w:rPr>
          <w:rFonts w:ascii="Times New Roman" w:hAnsi="Times New Roman"/>
          <w:i/>
          <w:szCs w:val="24"/>
        </w:rPr>
        <w:t xml:space="preserve">Pathways of spread: </w:t>
      </w:r>
    </w:p>
    <w:p w:rsidR="002B6912" w:rsidRPr="00DD7A89" w:rsidRDefault="002B6912" w:rsidP="002B6912">
      <w:pPr>
        <w:rPr>
          <w:rFonts w:ascii="Times New Roman" w:hAnsi="Times New Roman"/>
          <w:szCs w:val="24"/>
        </w:rPr>
      </w:pPr>
      <w:r w:rsidRPr="00DD7A89">
        <w:rPr>
          <w:rFonts w:ascii="Times New Roman" w:hAnsi="Times New Roman"/>
          <w:szCs w:val="24"/>
        </w:rPr>
        <w:t>Introduction of mollusc diseases into a country:</w:t>
      </w:r>
    </w:p>
    <w:p w:rsidR="002B6912" w:rsidRPr="00DD7A89" w:rsidRDefault="002B6912" w:rsidP="009074D2">
      <w:pPr>
        <w:pStyle w:val="Listeafsnit"/>
        <w:numPr>
          <w:ilvl w:val="0"/>
          <w:numId w:val="15"/>
        </w:numPr>
        <w:rPr>
          <w:rFonts w:ascii="Times New Roman" w:hAnsi="Times New Roman"/>
          <w:sz w:val="24"/>
          <w:szCs w:val="24"/>
          <w:lang w:val="en-GB"/>
        </w:rPr>
      </w:pPr>
      <w:r w:rsidRPr="00DD7A89">
        <w:rPr>
          <w:rFonts w:ascii="Times New Roman" w:hAnsi="Times New Roman"/>
          <w:sz w:val="24"/>
          <w:szCs w:val="24"/>
          <w:lang w:val="en-GB"/>
        </w:rPr>
        <w:t>Illegal movements of juveniles across border easily done, lack of enforcement</w:t>
      </w:r>
    </w:p>
    <w:p w:rsidR="002B6912" w:rsidRPr="00DD7A89" w:rsidRDefault="002B6912" w:rsidP="009074D2">
      <w:pPr>
        <w:pStyle w:val="Listeafsnit"/>
        <w:numPr>
          <w:ilvl w:val="0"/>
          <w:numId w:val="15"/>
        </w:numPr>
        <w:rPr>
          <w:rFonts w:ascii="Times New Roman" w:hAnsi="Times New Roman"/>
          <w:sz w:val="24"/>
          <w:szCs w:val="24"/>
          <w:lang w:val="en-GB"/>
        </w:rPr>
      </w:pPr>
      <w:r w:rsidRPr="00DD7A89">
        <w:rPr>
          <w:rFonts w:ascii="Times New Roman" w:hAnsi="Times New Roman"/>
          <w:sz w:val="24"/>
          <w:szCs w:val="24"/>
          <w:lang w:val="en-GB"/>
        </w:rPr>
        <w:lastRenderedPageBreak/>
        <w:t>Diversion of animals imported for human consumption to aquaculture</w:t>
      </w:r>
    </w:p>
    <w:p w:rsidR="002B6912" w:rsidRPr="00DD7A89" w:rsidRDefault="002B6912" w:rsidP="009074D2">
      <w:pPr>
        <w:pStyle w:val="Listeafsnit"/>
        <w:numPr>
          <w:ilvl w:val="0"/>
          <w:numId w:val="15"/>
        </w:numPr>
        <w:rPr>
          <w:rFonts w:ascii="Times New Roman" w:hAnsi="Times New Roman"/>
          <w:sz w:val="24"/>
          <w:szCs w:val="24"/>
          <w:lang w:val="en-GB"/>
        </w:rPr>
      </w:pPr>
      <w:r w:rsidRPr="00DD7A89">
        <w:rPr>
          <w:rFonts w:ascii="Times New Roman" w:hAnsi="Times New Roman"/>
          <w:sz w:val="24"/>
          <w:szCs w:val="24"/>
          <w:lang w:val="en-GB"/>
        </w:rPr>
        <w:t>Import of used aquaculture equipment (note recent Australian reg re: disinfection)</w:t>
      </w:r>
    </w:p>
    <w:p w:rsidR="002B6912" w:rsidRPr="00DD7A89" w:rsidRDefault="002B6912" w:rsidP="002B6912">
      <w:pPr>
        <w:rPr>
          <w:rFonts w:ascii="Times New Roman" w:hAnsi="Times New Roman"/>
          <w:szCs w:val="24"/>
        </w:rPr>
      </w:pPr>
      <w:r w:rsidRPr="00DD7A89">
        <w:rPr>
          <w:rFonts w:ascii="Times New Roman" w:hAnsi="Times New Roman"/>
          <w:szCs w:val="24"/>
        </w:rPr>
        <w:t>Spread within a country:</w:t>
      </w:r>
    </w:p>
    <w:p w:rsidR="002B6912" w:rsidRPr="00DD7A89" w:rsidRDefault="002B6912" w:rsidP="009074D2">
      <w:pPr>
        <w:pStyle w:val="Listeafsnit"/>
        <w:numPr>
          <w:ilvl w:val="0"/>
          <w:numId w:val="16"/>
        </w:numPr>
        <w:rPr>
          <w:rFonts w:ascii="Times New Roman" w:hAnsi="Times New Roman"/>
          <w:sz w:val="24"/>
          <w:szCs w:val="24"/>
          <w:lang w:val="en-GB"/>
        </w:rPr>
      </w:pPr>
      <w:r w:rsidRPr="00DD7A89">
        <w:rPr>
          <w:rFonts w:ascii="Times New Roman" w:hAnsi="Times New Roman"/>
          <w:sz w:val="24"/>
          <w:szCs w:val="24"/>
          <w:lang w:val="en-GB"/>
        </w:rPr>
        <w:t>RECC: undertake risk ranking at level of the shellfish farming area (SFA)</w:t>
      </w:r>
    </w:p>
    <w:p w:rsidR="002B6912" w:rsidRPr="00DD7A89" w:rsidRDefault="002B6912" w:rsidP="009074D2">
      <w:pPr>
        <w:pStyle w:val="Listeafsnit"/>
        <w:numPr>
          <w:ilvl w:val="0"/>
          <w:numId w:val="16"/>
        </w:numPr>
        <w:rPr>
          <w:rFonts w:ascii="Times New Roman" w:hAnsi="Times New Roman"/>
          <w:sz w:val="24"/>
          <w:szCs w:val="24"/>
          <w:lang w:val="en-GB"/>
        </w:rPr>
      </w:pPr>
      <w:r w:rsidRPr="00DD7A89">
        <w:rPr>
          <w:rFonts w:ascii="Times New Roman" w:hAnsi="Times New Roman"/>
          <w:sz w:val="24"/>
          <w:szCs w:val="24"/>
          <w:lang w:val="en-GB"/>
        </w:rPr>
        <w:t>Focus attention on recording movements between SFA</w:t>
      </w:r>
    </w:p>
    <w:p w:rsidR="002B6912" w:rsidRPr="00DD7A89" w:rsidRDefault="002B6912" w:rsidP="009074D2">
      <w:pPr>
        <w:pStyle w:val="Listeafsnit"/>
        <w:numPr>
          <w:ilvl w:val="0"/>
          <w:numId w:val="16"/>
        </w:numPr>
        <w:rPr>
          <w:rFonts w:ascii="Times New Roman" w:hAnsi="Times New Roman"/>
          <w:sz w:val="24"/>
          <w:szCs w:val="24"/>
          <w:lang w:val="en-GB"/>
        </w:rPr>
      </w:pPr>
      <w:r w:rsidRPr="00DD7A89">
        <w:rPr>
          <w:rFonts w:ascii="Times New Roman" w:hAnsi="Times New Roman"/>
          <w:sz w:val="24"/>
          <w:szCs w:val="24"/>
          <w:lang w:val="en-GB"/>
        </w:rPr>
        <w:t>Currently data on movement of molluscs is poor e.g. movements between sites in different SFA owned by the same business often not recorded</w:t>
      </w:r>
    </w:p>
    <w:p w:rsidR="0030115C" w:rsidRPr="00DD7A89" w:rsidRDefault="0030115C" w:rsidP="0030115C">
      <w:pPr>
        <w:rPr>
          <w:rFonts w:ascii="Times New Roman" w:hAnsi="Times New Roman"/>
          <w:i/>
          <w:szCs w:val="24"/>
        </w:rPr>
      </w:pPr>
      <w:r w:rsidRPr="00DD7A89">
        <w:rPr>
          <w:rFonts w:ascii="Times New Roman" w:hAnsi="Times New Roman"/>
          <w:i/>
          <w:szCs w:val="24"/>
        </w:rPr>
        <w:t>Other factors influencing risk:</w:t>
      </w:r>
    </w:p>
    <w:p w:rsidR="0030115C" w:rsidRPr="00DD7A89" w:rsidRDefault="0030115C" w:rsidP="009074D2">
      <w:pPr>
        <w:pStyle w:val="Listeafsnit"/>
        <w:numPr>
          <w:ilvl w:val="0"/>
          <w:numId w:val="17"/>
        </w:numPr>
        <w:rPr>
          <w:rFonts w:ascii="Times New Roman" w:hAnsi="Times New Roman"/>
          <w:sz w:val="24"/>
          <w:szCs w:val="24"/>
          <w:lang w:val="en-GB"/>
        </w:rPr>
      </w:pPr>
      <w:r w:rsidRPr="00DD7A89">
        <w:rPr>
          <w:rFonts w:ascii="Times New Roman" w:hAnsi="Times New Roman"/>
          <w:sz w:val="24"/>
          <w:szCs w:val="24"/>
          <w:lang w:val="en-GB"/>
        </w:rPr>
        <w:t>Type of farm</w:t>
      </w:r>
    </w:p>
    <w:p w:rsidR="0030115C" w:rsidRPr="00DD7A89" w:rsidRDefault="0030115C" w:rsidP="009074D2">
      <w:pPr>
        <w:pStyle w:val="Listeafsnit"/>
        <w:numPr>
          <w:ilvl w:val="1"/>
          <w:numId w:val="17"/>
        </w:numPr>
        <w:rPr>
          <w:rFonts w:ascii="Times New Roman" w:hAnsi="Times New Roman"/>
          <w:sz w:val="24"/>
          <w:szCs w:val="24"/>
          <w:lang w:val="en-GB"/>
        </w:rPr>
      </w:pPr>
      <w:r w:rsidRPr="00DD7A89">
        <w:rPr>
          <w:rFonts w:ascii="Times New Roman" w:hAnsi="Times New Roman"/>
          <w:sz w:val="24"/>
          <w:szCs w:val="24"/>
          <w:lang w:val="en-GB"/>
        </w:rPr>
        <w:t>Mix of age classes (Farms keeping all age classes higher risk (classify farms by type of animal sold))</w:t>
      </w:r>
    </w:p>
    <w:p w:rsidR="0030115C" w:rsidRPr="00DD7A89" w:rsidRDefault="0030115C" w:rsidP="009074D2">
      <w:pPr>
        <w:pStyle w:val="Listeafsnit"/>
        <w:numPr>
          <w:ilvl w:val="1"/>
          <w:numId w:val="17"/>
        </w:numPr>
        <w:rPr>
          <w:rFonts w:ascii="Times New Roman" w:hAnsi="Times New Roman"/>
          <w:sz w:val="24"/>
          <w:szCs w:val="24"/>
          <w:lang w:val="en-GB"/>
        </w:rPr>
      </w:pPr>
      <w:r w:rsidRPr="00DD7A89">
        <w:rPr>
          <w:rFonts w:ascii="Times New Roman" w:hAnsi="Times New Roman"/>
          <w:sz w:val="24"/>
          <w:szCs w:val="24"/>
          <w:lang w:val="en-GB"/>
        </w:rPr>
        <w:t>Source of spat (Currently not clear if hatchery sources spat higher or lower risk than wild sourced)</w:t>
      </w:r>
    </w:p>
    <w:p w:rsidR="0030115C" w:rsidRPr="00DD7A89" w:rsidRDefault="0030115C" w:rsidP="009074D2">
      <w:pPr>
        <w:pStyle w:val="Listeafsnit"/>
        <w:numPr>
          <w:ilvl w:val="1"/>
          <w:numId w:val="17"/>
        </w:numPr>
        <w:rPr>
          <w:rFonts w:ascii="Times New Roman" w:hAnsi="Times New Roman"/>
          <w:sz w:val="24"/>
          <w:szCs w:val="24"/>
          <w:lang w:val="en-GB"/>
        </w:rPr>
      </w:pPr>
      <w:r w:rsidRPr="00DD7A89">
        <w:rPr>
          <w:rFonts w:ascii="Times New Roman" w:hAnsi="Times New Roman"/>
          <w:sz w:val="24"/>
          <w:szCs w:val="24"/>
          <w:lang w:val="en-GB"/>
        </w:rPr>
        <w:t>Size of farm (Number of sites)</w:t>
      </w:r>
    </w:p>
    <w:p w:rsidR="002B6912" w:rsidRPr="00DD7A89" w:rsidRDefault="0030115C" w:rsidP="009074D2">
      <w:pPr>
        <w:pStyle w:val="Listeafsnit"/>
        <w:numPr>
          <w:ilvl w:val="0"/>
          <w:numId w:val="17"/>
        </w:numPr>
        <w:rPr>
          <w:rFonts w:ascii="Times New Roman" w:hAnsi="Times New Roman"/>
          <w:sz w:val="24"/>
          <w:szCs w:val="24"/>
          <w:lang w:val="en-GB"/>
        </w:rPr>
      </w:pPr>
      <w:r w:rsidRPr="00DD7A89">
        <w:rPr>
          <w:rFonts w:ascii="Times New Roman" w:hAnsi="Times New Roman"/>
          <w:sz w:val="24"/>
          <w:szCs w:val="24"/>
          <w:lang w:val="en-GB"/>
        </w:rPr>
        <w:t>Presence of vectors and susceptible in zone</w:t>
      </w:r>
    </w:p>
    <w:p w:rsidR="0030115C" w:rsidRPr="00DD7A89" w:rsidRDefault="0030115C" w:rsidP="0030115C">
      <w:pPr>
        <w:pStyle w:val="Listeafsnit"/>
        <w:rPr>
          <w:rFonts w:ascii="Times New Roman" w:hAnsi="Times New Roman"/>
          <w:szCs w:val="24"/>
          <w:lang w:val="en-GB"/>
        </w:rPr>
      </w:pPr>
    </w:p>
    <w:p w:rsidR="00526ECD" w:rsidRPr="00DD7A89" w:rsidRDefault="00526ECD" w:rsidP="00526ECD">
      <w:pPr>
        <w:rPr>
          <w:rFonts w:ascii="Times New Roman" w:hAnsi="Times New Roman"/>
          <w:szCs w:val="24"/>
        </w:rPr>
      </w:pPr>
      <w:r w:rsidRPr="00DD7A89">
        <w:rPr>
          <w:rFonts w:ascii="Times New Roman" w:hAnsi="Times New Roman"/>
          <w:szCs w:val="24"/>
        </w:rPr>
        <w:t>Ad 2) Improving farmer reporting:</w:t>
      </w:r>
    </w:p>
    <w:p w:rsidR="00526ECD" w:rsidRPr="00DD7A89" w:rsidRDefault="00526ECD" w:rsidP="009074D2">
      <w:pPr>
        <w:pStyle w:val="Listeafsnit"/>
        <w:numPr>
          <w:ilvl w:val="0"/>
          <w:numId w:val="13"/>
        </w:numPr>
        <w:rPr>
          <w:rFonts w:ascii="Times New Roman" w:hAnsi="Times New Roman"/>
          <w:sz w:val="24"/>
          <w:szCs w:val="24"/>
          <w:lang w:val="en-GB"/>
        </w:rPr>
      </w:pPr>
      <w:r w:rsidRPr="00DD7A89">
        <w:rPr>
          <w:rFonts w:ascii="Times New Roman" w:hAnsi="Times New Roman"/>
          <w:sz w:val="24"/>
          <w:szCs w:val="24"/>
          <w:lang w:val="en-GB"/>
        </w:rPr>
        <w:t>Compensation</w:t>
      </w:r>
    </w:p>
    <w:p w:rsidR="00526ECD" w:rsidRPr="00DD7A89" w:rsidRDefault="00526ECD" w:rsidP="009074D2">
      <w:pPr>
        <w:pStyle w:val="Listeafsnit"/>
        <w:numPr>
          <w:ilvl w:val="1"/>
          <w:numId w:val="13"/>
        </w:numPr>
        <w:rPr>
          <w:rFonts w:ascii="Times New Roman" w:hAnsi="Times New Roman"/>
          <w:sz w:val="24"/>
          <w:szCs w:val="24"/>
          <w:lang w:val="en-GB"/>
        </w:rPr>
      </w:pPr>
      <w:r w:rsidRPr="00DD7A89">
        <w:rPr>
          <w:rFonts w:ascii="Times New Roman" w:hAnsi="Times New Roman"/>
          <w:sz w:val="24"/>
          <w:szCs w:val="24"/>
          <w:lang w:val="en-GB"/>
        </w:rPr>
        <w:t>Lack of compensation discourages reporting of notifiable disease</w:t>
      </w:r>
    </w:p>
    <w:p w:rsidR="00526ECD" w:rsidRPr="00DD7A89" w:rsidRDefault="00526ECD" w:rsidP="009074D2">
      <w:pPr>
        <w:pStyle w:val="Listeafsnit"/>
        <w:numPr>
          <w:ilvl w:val="1"/>
          <w:numId w:val="13"/>
        </w:numPr>
        <w:rPr>
          <w:rFonts w:ascii="Times New Roman" w:hAnsi="Times New Roman"/>
          <w:sz w:val="24"/>
          <w:szCs w:val="24"/>
          <w:lang w:val="en-GB"/>
        </w:rPr>
      </w:pPr>
      <w:r w:rsidRPr="00DD7A89">
        <w:rPr>
          <w:rFonts w:ascii="Times New Roman" w:hAnsi="Times New Roman"/>
          <w:sz w:val="24"/>
          <w:szCs w:val="24"/>
          <w:lang w:val="en-GB"/>
        </w:rPr>
        <w:t>Compensation may result in misreporting</w:t>
      </w:r>
    </w:p>
    <w:p w:rsidR="00526ECD" w:rsidRPr="00DD7A89" w:rsidRDefault="00526ECD" w:rsidP="009074D2">
      <w:pPr>
        <w:pStyle w:val="Listeafsnit"/>
        <w:numPr>
          <w:ilvl w:val="1"/>
          <w:numId w:val="13"/>
        </w:numPr>
        <w:rPr>
          <w:rFonts w:ascii="Times New Roman" w:hAnsi="Times New Roman"/>
          <w:sz w:val="24"/>
          <w:szCs w:val="24"/>
          <w:lang w:val="en-GB"/>
        </w:rPr>
      </w:pPr>
      <w:r w:rsidRPr="00DD7A89">
        <w:rPr>
          <w:rFonts w:ascii="Times New Roman" w:hAnsi="Times New Roman"/>
          <w:sz w:val="24"/>
          <w:szCs w:val="24"/>
          <w:lang w:val="en-GB"/>
        </w:rPr>
        <w:t xml:space="preserve">Tie compensation to assessment of biosecurity </w:t>
      </w:r>
    </w:p>
    <w:p w:rsidR="00526ECD" w:rsidRPr="00DD7A89" w:rsidRDefault="00526ECD" w:rsidP="009074D2">
      <w:pPr>
        <w:pStyle w:val="Listeafsnit"/>
        <w:numPr>
          <w:ilvl w:val="0"/>
          <w:numId w:val="13"/>
        </w:numPr>
        <w:rPr>
          <w:rFonts w:ascii="Times New Roman" w:hAnsi="Times New Roman"/>
          <w:sz w:val="24"/>
          <w:szCs w:val="24"/>
          <w:lang w:val="en-GB"/>
        </w:rPr>
      </w:pPr>
      <w:r w:rsidRPr="00DD7A89">
        <w:rPr>
          <w:rFonts w:ascii="Times New Roman" w:hAnsi="Times New Roman"/>
          <w:sz w:val="24"/>
          <w:szCs w:val="24"/>
          <w:lang w:val="en-GB"/>
        </w:rPr>
        <w:t>Communication by CA about importance of reporting mortality</w:t>
      </w:r>
    </w:p>
    <w:p w:rsidR="00526ECD" w:rsidRPr="00DD7A89" w:rsidRDefault="00526ECD" w:rsidP="009074D2">
      <w:pPr>
        <w:pStyle w:val="Listeafsnit"/>
        <w:numPr>
          <w:ilvl w:val="0"/>
          <w:numId w:val="13"/>
        </w:numPr>
        <w:rPr>
          <w:rFonts w:ascii="Times New Roman" w:hAnsi="Times New Roman"/>
          <w:sz w:val="24"/>
          <w:szCs w:val="24"/>
          <w:lang w:val="en-GB"/>
        </w:rPr>
      </w:pPr>
      <w:r w:rsidRPr="00DD7A89">
        <w:rPr>
          <w:rFonts w:ascii="Times New Roman" w:hAnsi="Times New Roman"/>
          <w:sz w:val="24"/>
          <w:szCs w:val="24"/>
          <w:lang w:val="en-GB"/>
        </w:rPr>
        <w:t>Guidance on stock inspection</w:t>
      </w:r>
    </w:p>
    <w:p w:rsidR="00526ECD" w:rsidRPr="00DD7A89" w:rsidRDefault="00526ECD" w:rsidP="009074D2">
      <w:pPr>
        <w:pStyle w:val="Listeafsnit"/>
        <w:numPr>
          <w:ilvl w:val="0"/>
          <w:numId w:val="13"/>
        </w:numPr>
        <w:rPr>
          <w:rFonts w:ascii="Times New Roman" w:hAnsi="Times New Roman"/>
          <w:sz w:val="24"/>
          <w:szCs w:val="24"/>
          <w:lang w:val="en-GB"/>
        </w:rPr>
      </w:pPr>
      <w:r w:rsidRPr="00DD7A89">
        <w:rPr>
          <w:rFonts w:ascii="Times New Roman" w:hAnsi="Times New Roman"/>
          <w:sz w:val="24"/>
          <w:szCs w:val="24"/>
          <w:lang w:val="en-GB"/>
        </w:rPr>
        <w:t>Guidelines on definition of abnormal mortality  (eg number of bags affected)</w:t>
      </w:r>
    </w:p>
    <w:p w:rsidR="00526ECD" w:rsidRPr="00DD7A89" w:rsidRDefault="00526ECD" w:rsidP="009074D2">
      <w:pPr>
        <w:pStyle w:val="Listeafsnit"/>
        <w:numPr>
          <w:ilvl w:val="0"/>
          <w:numId w:val="13"/>
        </w:numPr>
        <w:rPr>
          <w:rFonts w:ascii="Times New Roman" w:hAnsi="Times New Roman" w:cs="Times New Roman"/>
          <w:sz w:val="24"/>
          <w:szCs w:val="24"/>
          <w:lang w:val="en-GB"/>
        </w:rPr>
      </w:pPr>
      <w:r w:rsidRPr="00DD7A89">
        <w:rPr>
          <w:rFonts w:ascii="Times New Roman" w:hAnsi="Times New Roman"/>
          <w:sz w:val="24"/>
          <w:szCs w:val="24"/>
          <w:lang w:val="en-GB"/>
        </w:rPr>
        <w:t>Benefits to farmers: feedback results relies on a system to analyse data on annual or regional basis</w:t>
      </w:r>
    </w:p>
    <w:p w:rsidR="002B6912" w:rsidRPr="00DD7A89" w:rsidRDefault="002B6912" w:rsidP="002B6912">
      <w:pPr>
        <w:rPr>
          <w:rFonts w:ascii="Times New Roman" w:hAnsi="Times New Roman"/>
          <w:szCs w:val="24"/>
        </w:rPr>
      </w:pPr>
      <w:r w:rsidRPr="00DD7A89">
        <w:rPr>
          <w:rFonts w:ascii="Times New Roman" w:hAnsi="Times New Roman"/>
          <w:szCs w:val="24"/>
        </w:rPr>
        <w:t>Approaches: Work through producer organizations. Benefits to industry of early reporting, no benefit to the individual who reports. Need farmer funded insurance schemes</w:t>
      </w:r>
    </w:p>
    <w:p w:rsidR="002B6912" w:rsidRPr="00DD7A89" w:rsidRDefault="002B6912" w:rsidP="002B6912">
      <w:pPr>
        <w:rPr>
          <w:rFonts w:ascii="Times New Roman" w:hAnsi="Times New Roman"/>
          <w:szCs w:val="24"/>
        </w:rPr>
      </w:pPr>
    </w:p>
    <w:p w:rsidR="002B6912" w:rsidRPr="00DD7A89" w:rsidRDefault="002B6912" w:rsidP="002B6912">
      <w:pPr>
        <w:rPr>
          <w:rFonts w:ascii="Times New Roman" w:hAnsi="Times New Roman"/>
          <w:szCs w:val="24"/>
        </w:rPr>
      </w:pPr>
      <w:r w:rsidRPr="00DD7A89">
        <w:rPr>
          <w:rFonts w:ascii="Times New Roman" w:hAnsi="Times New Roman"/>
          <w:szCs w:val="24"/>
        </w:rPr>
        <w:t>Ad 3) Setting a cut-off for a qPCR</w:t>
      </w:r>
    </w:p>
    <w:p w:rsidR="002B6912" w:rsidRPr="00DD7A89" w:rsidRDefault="002B6912" w:rsidP="009074D2">
      <w:pPr>
        <w:pStyle w:val="Listeafsnit"/>
        <w:numPr>
          <w:ilvl w:val="0"/>
          <w:numId w:val="14"/>
        </w:numPr>
        <w:rPr>
          <w:rFonts w:ascii="Times New Roman" w:hAnsi="Times New Roman"/>
          <w:szCs w:val="24"/>
          <w:lang w:val="en-GB"/>
        </w:rPr>
      </w:pPr>
      <w:r w:rsidRPr="00DD7A89">
        <w:rPr>
          <w:rFonts w:ascii="Times New Roman" w:hAnsi="Times New Roman"/>
          <w:szCs w:val="24"/>
          <w:lang w:val="en-GB"/>
        </w:rPr>
        <w:t>From OsHV-1 qPCR ring trial labs seem to use different cutt-off values.</w:t>
      </w:r>
    </w:p>
    <w:p w:rsidR="002B6912" w:rsidRPr="00DD7A89" w:rsidRDefault="002B6912" w:rsidP="009074D2">
      <w:pPr>
        <w:pStyle w:val="Listeafsnit"/>
        <w:numPr>
          <w:ilvl w:val="0"/>
          <w:numId w:val="14"/>
        </w:numPr>
        <w:rPr>
          <w:rFonts w:ascii="Times New Roman" w:hAnsi="Times New Roman"/>
          <w:szCs w:val="24"/>
          <w:lang w:val="en-GB"/>
        </w:rPr>
      </w:pPr>
      <w:r w:rsidRPr="00DD7A89">
        <w:rPr>
          <w:rFonts w:ascii="Times New Roman" w:hAnsi="Times New Roman"/>
          <w:szCs w:val="24"/>
          <w:lang w:val="en-GB"/>
        </w:rPr>
        <w:t>When conducting ring trials.Ask labs for information on cut-off points and ct values.</w:t>
      </w:r>
    </w:p>
    <w:p w:rsidR="002B6912" w:rsidRPr="00DD7A89" w:rsidRDefault="002B6912" w:rsidP="009074D2">
      <w:pPr>
        <w:pStyle w:val="Listeafsnit"/>
        <w:numPr>
          <w:ilvl w:val="0"/>
          <w:numId w:val="14"/>
        </w:numPr>
        <w:rPr>
          <w:rFonts w:ascii="Times New Roman" w:hAnsi="Times New Roman"/>
          <w:szCs w:val="24"/>
          <w:lang w:val="en-GB"/>
        </w:rPr>
      </w:pPr>
      <w:r w:rsidRPr="00DD7A89">
        <w:rPr>
          <w:rFonts w:ascii="Times New Roman" w:hAnsi="Times New Roman"/>
          <w:szCs w:val="24"/>
          <w:lang w:val="en-GB"/>
        </w:rPr>
        <w:t>Cutt-off depend on goal of test:</w:t>
      </w:r>
    </w:p>
    <w:p w:rsidR="002B6912" w:rsidRPr="00DD7A89" w:rsidRDefault="002B6912" w:rsidP="009074D2">
      <w:pPr>
        <w:pStyle w:val="Listeafsnit"/>
        <w:numPr>
          <w:ilvl w:val="1"/>
          <w:numId w:val="14"/>
        </w:numPr>
        <w:rPr>
          <w:rFonts w:ascii="Times New Roman" w:hAnsi="Times New Roman" w:cs="Times New Roman"/>
          <w:sz w:val="24"/>
          <w:szCs w:val="24"/>
          <w:lang w:val="en-GB"/>
        </w:rPr>
      </w:pPr>
      <w:r w:rsidRPr="00DD7A89">
        <w:rPr>
          <w:rFonts w:ascii="Times New Roman" w:hAnsi="Times New Roman"/>
          <w:szCs w:val="24"/>
          <w:lang w:val="en-GB"/>
        </w:rPr>
        <w:t>Declare freedom of disease</w:t>
      </w:r>
    </w:p>
    <w:p w:rsidR="002B6912" w:rsidRPr="00DD7A89" w:rsidRDefault="002B6912" w:rsidP="009074D2">
      <w:pPr>
        <w:pStyle w:val="Listeafsnit"/>
        <w:numPr>
          <w:ilvl w:val="1"/>
          <w:numId w:val="14"/>
        </w:numPr>
        <w:rPr>
          <w:rFonts w:ascii="Times New Roman" w:hAnsi="Times New Roman" w:cs="Times New Roman"/>
          <w:sz w:val="24"/>
          <w:szCs w:val="24"/>
          <w:lang w:val="en-GB"/>
        </w:rPr>
      </w:pPr>
      <w:r w:rsidRPr="00DD7A89">
        <w:rPr>
          <w:rFonts w:ascii="Times New Roman" w:hAnsi="Times New Roman"/>
          <w:szCs w:val="24"/>
          <w:lang w:val="en-GB"/>
        </w:rPr>
        <w:t>Estimate prevalence of pathogen</w:t>
      </w:r>
    </w:p>
    <w:p w:rsidR="00BE7397" w:rsidRPr="00DD7A89" w:rsidRDefault="00BE7397" w:rsidP="00BE7397"/>
    <w:p w:rsidR="00C40B0D" w:rsidRDefault="00C40B0D" w:rsidP="00BE7397">
      <w:pPr>
        <w:pStyle w:val="Overskrift2"/>
        <w:rPr>
          <w:lang w:val="en-GB"/>
        </w:rPr>
      </w:pPr>
    </w:p>
    <w:p w:rsidR="00AD1C9B" w:rsidRDefault="00AD1C9B" w:rsidP="00AD1C9B"/>
    <w:p w:rsidR="00AD1C9B" w:rsidRDefault="00AD1C9B" w:rsidP="00AD1C9B"/>
    <w:p w:rsidR="00AD1C9B" w:rsidRDefault="00AD1C9B" w:rsidP="00AD1C9B"/>
    <w:p w:rsidR="00AD1C9B" w:rsidRDefault="00AD1C9B" w:rsidP="00AD1C9B"/>
    <w:p w:rsidR="00AD1C9B" w:rsidRDefault="00AD1C9B" w:rsidP="00AD1C9B"/>
    <w:p w:rsidR="00AD1C9B" w:rsidRDefault="00AD1C9B" w:rsidP="00AD1C9B"/>
    <w:p w:rsidR="00AD1C9B" w:rsidRDefault="00AD1C9B" w:rsidP="00AD1C9B"/>
    <w:p w:rsidR="00AD1C9B" w:rsidRDefault="00AD1C9B" w:rsidP="00AD1C9B"/>
    <w:p w:rsidR="00AD1C9B" w:rsidRDefault="00AD1C9B" w:rsidP="00AD1C9B"/>
    <w:p w:rsidR="00AD1C9B" w:rsidRDefault="00AD1C9B" w:rsidP="00BE7397">
      <w:pPr>
        <w:pStyle w:val="Overskrift2"/>
        <w:rPr>
          <w:lang w:val="en-GB"/>
        </w:rPr>
      </w:pPr>
    </w:p>
    <w:p w:rsidR="00AD1C9B" w:rsidRPr="00AD1C9B" w:rsidRDefault="00AD1C9B" w:rsidP="00AD1C9B"/>
    <w:p w:rsidR="00BE7397" w:rsidRPr="00DD7A89" w:rsidRDefault="00BE7397" w:rsidP="00BE7397">
      <w:pPr>
        <w:pStyle w:val="Overskrift2"/>
        <w:rPr>
          <w:lang w:val="en-GB"/>
        </w:rPr>
      </w:pPr>
      <w:bookmarkStart w:id="16" w:name="_Toc314039603"/>
      <w:r w:rsidRPr="00DD7A89">
        <w:rPr>
          <w:lang w:val="en-GB"/>
        </w:rPr>
        <w:lastRenderedPageBreak/>
        <w:t>Design of surveillance programmes</w:t>
      </w:r>
      <w:bookmarkEnd w:id="16"/>
      <w:r w:rsidRPr="00DD7A89">
        <w:rPr>
          <w:lang w:val="en-GB"/>
        </w:rPr>
        <w:t xml:space="preserve"> </w:t>
      </w:r>
    </w:p>
    <w:p w:rsidR="00BE7397" w:rsidRPr="00DD7A89" w:rsidRDefault="00BE7397" w:rsidP="00BE7397">
      <w:r w:rsidRPr="00DD7A89">
        <w:t>Fac</w:t>
      </w:r>
      <w:r w:rsidR="00CB555D" w:rsidRPr="00DD7A89">
        <w:t>ilitator: A.</w:t>
      </w:r>
      <w:r w:rsidRPr="00DD7A89">
        <w:t xml:space="preserve"> Cameron </w:t>
      </w:r>
    </w:p>
    <w:p w:rsidR="00B256D4" w:rsidRPr="00DD7A89" w:rsidRDefault="00B256D4" w:rsidP="00BE7397"/>
    <w:p w:rsidR="0030115C" w:rsidRPr="00DD7A89" w:rsidRDefault="00B256D4" w:rsidP="00AD1C9B">
      <w:r w:rsidRPr="00DD7A89">
        <w:t xml:space="preserve">The </w:t>
      </w:r>
      <w:r w:rsidR="002229E3" w:rsidRPr="00DD7A89">
        <w:t>content of the group work are</w:t>
      </w:r>
      <w:r w:rsidRPr="00DD7A89">
        <w:t xml:space="preserve"> included in the following presentation, which was given to the whole workshop on day 2:</w:t>
      </w:r>
      <w:r w:rsidR="003B59EA" w:rsidRPr="00DD7A89">
        <w:rPr>
          <w:noProof/>
          <w:lang w:val="da-DK"/>
        </w:rPr>
        <w:drawing>
          <wp:inline distT="0" distB="0" distL="0" distR="0">
            <wp:extent cx="5188449" cy="3873357"/>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on group_Side_1.jpg"/>
                    <pic:cNvPicPr/>
                  </pic:nvPicPr>
                  <pic:blipFill rotWithShape="1">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54" t="10043" r="7834" b="9402"/>
                    <a:stretch/>
                  </pic:blipFill>
                  <pic:spPr bwMode="auto">
                    <a:xfrm>
                      <a:off x="0" y="0"/>
                      <a:ext cx="5191783" cy="387584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B59EA" w:rsidRPr="00DD7A89">
        <w:rPr>
          <w:noProof/>
          <w:lang w:val="da-DK"/>
        </w:rPr>
        <w:drawing>
          <wp:inline distT="0" distB="0" distL="0" distR="0">
            <wp:extent cx="5044611" cy="3821986"/>
            <wp:effectExtent l="0" t="0" r="3810" b="762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on group_Side_2.jpg"/>
                    <pic:cNvPicPr/>
                  </pic:nvPicPr>
                  <pic:blipFill rotWithShape="1">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415" t="10897" r="9486" b="9616"/>
                    <a:stretch/>
                  </pic:blipFill>
                  <pic:spPr bwMode="auto">
                    <a:xfrm>
                      <a:off x="0" y="0"/>
                      <a:ext cx="5047853" cy="382444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B59EA" w:rsidRPr="00DD7A89">
        <w:rPr>
          <w:noProof/>
          <w:lang w:val="da-DK"/>
        </w:rPr>
        <w:lastRenderedPageBreak/>
        <w:drawing>
          <wp:inline distT="0" distB="0" distL="0" distR="0">
            <wp:extent cx="5044611" cy="3780890"/>
            <wp:effectExtent l="0" t="0" r="3810" b="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on group_Side_3.jpg"/>
                    <pic:cNvPicPr/>
                  </pic:nvPicPr>
                  <pic:blipFill rotWithShape="1">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577" t="11112" r="9356" b="10256"/>
                    <a:stretch/>
                  </pic:blipFill>
                  <pic:spPr bwMode="auto">
                    <a:xfrm>
                      <a:off x="0" y="0"/>
                      <a:ext cx="5045853" cy="378182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B59EA" w:rsidRPr="00DD7A89">
        <w:rPr>
          <w:noProof/>
          <w:lang w:val="da-DK"/>
        </w:rPr>
        <w:drawing>
          <wp:inline distT="0" distB="0" distL="0" distR="0">
            <wp:extent cx="5106256" cy="3842535"/>
            <wp:effectExtent l="0" t="0" r="0" b="5715"/>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on group_Side_4.jpg"/>
                    <pic:cNvPicPr/>
                  </pic:nvPicPr>
                  <pic:blipFill rotWithShape="1">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083" t="10469" r="8837" b="9616"/>
                    <a:stretch/>
                  </pic:blipFill>
                  <pic:spPr bwMode="auto">
                    <a:xfrm>
                      <a:off x="0" y="0"/>
                      <a:ext cx="5108862" cy="384449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B59EA" w:rsidRPr="00DD7A89">
        <w:rPr>
          <w:noProof/>
          <w:lang w:val="da-DK"/>
        </w:rPr>
        <w:lastRenderedPageBreak/>
        <w:drawing>
          <wp:inline distT="0" distB="0" distL="0" distR="0">
            <wp:extent cx="5126804" cy="3832261"/>
            <wp:effectExtent l="0" t="0" r="0"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on group_Side_5.jpg"/>
                    <pic:cNvPicPr/>
                  </pic:nvPicPr>
                  <pic:blipFill rotWithShape="1">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581" t="10236" r="9075" b="10222"/>
                    <a:stretch/>
                  </pic:blipFill>
                  <pic:spPr bwMode="auto">
                    <a:xfrm>
                      <a:off x="0" y="0"/>
                      <a:ext cx="5125266" cy="383111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B59EA" w:rsidRPr="00DD7A89">
        <w:rPr>
          <w:noProof/>
          <w:lang w:val="da-DK"/>
        </w:rPr>
        <w:drawing>
          <wp:inline distT="0" distB="0" distL="0" distR="0">
            <wp:extent cx="5134869" cy="3914454"/>
            <wp:effectExtent l="0" t="0" r="889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on group_Side_6.jpg"/>
                    <pic:cNvPicPr/>
                  </pic:nvPicPr>
                  <pic:blipFill rotWithShape="1">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599" t="9171" r="8746" b="9403"/>
                    <a:stretch/>
                  </pic:blipFill>
                  <pic:spPr bwMode="auto">
                    <a:xfrm>
                      <a:off x="0" y="0"/>
                      <a:ext cx="5144631" cy="392189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B59EA" w:rsidRPr="00DD7A89">
        <w:rPr>
          <w:noProof/>
          <w:lang w:val="da-DK"/>
        </w:rPr>
        <w:lastRenderedPageBreak/>
        <w:drawing>
          <wp:inline distT="0" distB="0" distL="0" distR="0">
            <wp:extent cx="5137079" cy="3893906"/>
            <wp:effectExtent l="0" t="0" r="6985"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on group_Side_7.jpg"/>
                    <pic:cNvPicPr/>
                  </pic:nvPicPr>
                  <pic:blipFill rotWithShape="1">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46" t="10023" r="8746" b="9155"/>
                    <a:stretch/>
                  </pic:blipFill>
                  <pic:spPr bwMode="auto">
                    <a:xfrm>
                      <a:off x="0" y="0"/>
                      <a:ext cx="5135537" cy="389273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3B59EA" w:rsidRPr="00DD7A89">
        <w:rPr>
          <w:noProof/>
          <w:lang w:val="da-DK"/>
        </w:rPr>
        <w:drawing>
          <wp:inline distT="0" distB="0" distL="0" distR="0">
            <wp:extent cx="2434974" cy="1941816"/>
            <wp:effectExtent l="0" t="0" r="3810" b="190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eron group_Side_8.jpg"/>
                    <pic:cNvPicPr/>
                  </pic:nvPicPr>
                  <pic:blipFill rotWithShape="1">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241" t="10236" r="51650" b="49460"/>
                    <a:stretch/>
                  </pic:blipFill>
                  <pic:spPr bwMode="auto">
                    <a:xfrm>
                      <a:off x="0" y="0"/>
                      <a:ext cx="2434243" cy="194123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7397" w:rsidRPr="00DD7A89" w:rsidRDefault="00BE7397" w:rsidP="00BE7397"/>
    <w:p w:rsidR="00C40B0D" w:rsidRPr="00DD7A89" w:rsidRDefault="00C40B0D" w:rsidP="00BE7397">
      <w:pPr>
        <w:pStyle w:val="Overskrift2"/>
        <w:rPr>
          <w:lang w:val="en-GB"/>
        </w:rPr>
      </w:pPr>
    </w:p>
    <w:p w:rsidR="00BE7397" w:rsidRPr="00DD7A89" w:rsidRDefault="00BE7397" w:rsidP="00BE7397">
      <w:pPr>
        <w:pStyle w:val="Overskrift2"/>
        <w:rPr>
          <w:lang w:val="en-GB"/>
        </w:rPr>
      </w:pPr>
      <w:bookmarkStart w:id="17" w:name="_Toc314039604"/>
      <w:r w:rsidRPr="00DD7A89">
        <w:rPr>
          <w:lang w:val="en-GB"/>
        </w:rPr>
        <w:t>Risk factors and risk categorization</w:t>
      </w:r>
      <w:bookmarkEnd w:id="17"/>
    </w:p>
    <w:p w:rsidR="00BE7397" w:rsidRPr="00DD7A89" w:rsidRDefault="00CB555D" w:rsidP="00BE7397">
      <w:r w:rsidRPr="00DD7A89">
        <w:t>Facilitators: B. Bang Jensen &amp; T.</w:t>
      </w:r>
      <w:r w:rsidR="00BE7397" w:rsidRPr="00DD7A89">
        <w:t xml:space="preserve"> Lyngstad </w:t>
      </w:r>
    </w:p>
    <w:p w:rsidR="00BE1957" w:rsidRPr="00DD7A89" w:rsidRDefault="00BE1957" w:rsidP="00BE7397"/>
    <w:p w:rsidR="00BE1957" w:rsidRPr="00DD7A89" w:rsidRDefault="00BE1957" w:rsidP="00BE7397">
      <w:r w:rsidRPr="00DD7A89">
        <w:t>The purpose of the groupwork was to collate and discuss the most important challenges to risk-ranking of farms within the member states according to the directive 2006/88/EC.</w:t>
      </w:r>
    </w:p>
    <w:p w:rsidR="00BE1957" w:rsidRPr="00DD7A89" w:rsidRDefault="00BE1957" w:rsidP="00BE7397"/>
    <w:p w:rsidR="00BE1957" w:rsidRPr="00DD7A89" w:rsidRDefault="00BE1957" w:rsidP="00BE7397">
      <w:r w:rsidRPr="00DD7A89">
        <w:t>There were 11 participants in the group (plus the facilitators), and they first got to get acquainted by having to present the person sitting next to them after having conducted a short interview.</w:t>
      </w:r>
    </w:p>
    <w:p w:rsidR="00BE1957" w:rsidRPr="00DD7A89" w:rsidRDefault="00BE1957" w:rsidP="00BE7397">
      <w:r w:rsidRPr="00DD7A89">
        <w:t>Thereafter, Birgit Oidtmann from Cefas, UK was invited to give a presentation of the model used for risk-ranking in the UK (Ref: Oidtmann, BC., Crane, CN., Thrush, MA., Hill, BJ &amp; Peeler, EJ. (2011): Ranking freshwater fish farms for the risk of pathogen introduction and spread.  Preventive Veterinary Medicine, 102, 329-340.)</w:t>
      </w:r>
    </w:p>
    <w:p w:rsidR="00BE1957" w:rsidRPr="00DD7A89" w:rsidRDefault="00BE1957" w:rsidP="00BE7397"/>
    <w:p w:rsidR="00BE1957" w:rsidRPr="00DD7A89" w:rsidRDefault="00BE1957" w:rsidP="00BE7397">
      <w:r w:rsidRPr="00DD7A89">
        <w:lastRenderedPageBreak/>
        <w:t xml:space="preserve">Then the participants were divided into 4 groups, and given the following questions: </w:t>
      </w:r>
    </w:p>
    <w:p w:rsidR="00BE1957" w:rsidRPr="00DD7A89" w:rsidRDefault="00BE1957" w:rsidP="009074D2">
      <w:pPr>
        <w:numPr>
          <w:ilvl w:val="0"/>
          <w:numId w:val="2"/>
        </w:numPr>
        <w:rPr>
          <w:rFonts w:ascii="Times New Roman" w:hAnsi="Times New Roman"/>
        </w:rPr>
      </w:pPr>
      <w:r w:rsidRPr="00DD7A89">
        <w:rPr>
          <w:rFonts w:ascii="Times New Roman" w:hAnsi="Times New Roman"/>
        </w:rPr>
        <w:t>Would it be possible to apply one or more of the methods presented today in your country?         Why/ why not?</w:t>
      </w:r>
    </w:p>
    <w:p w:rsidR="00B63530" w:rsidRPr="00DD7A89" w:rsidRDefault="00B63530" w:rsidP="009074D2">
      <w:pPr>
        <w:numPr>
          <w:ilvl w:val="0"/>
          <w:numId w:val="2"/>
        </w:numPr>
        <w:rPr>
          <w:rFonts w:ascii="Times New Roman" w:hAnsi="Times New Roman"/>
        </w:rPr>
      </w:pPr>
      <w:r w:rsidRPr="00DD7A89">
        <w:rPr>
          <w:rFonts w:ascii="Times New Roman" w:hAnsi="Times New Roman"/>
        </w:rPr>
        <w:t>What data are available in your country for risk-ranking of farms?</w:t>
      </w:r>
    </w:p>
    <w:p w:rsidR="00BE1957" w:rsidRPr="00DD7A89" w:rsidRDefault="00B63530" w:rsidP="009074D2">
      <w:pPr>
        <w:numPr>
          <w:ilvl w:val="0"/>
          <w:numId w:val="3"/>
        </w:numPr>
        <w:rPr>
          <w:rFonts w:ascii="Times New Roman" w:hAnsi="Times New Roman"/>
        </w:rPr>
      </w:pPr>
      <w:r w:rsidRPr="00DD7A89">
        <w:rPr>
          <w:rFonts w:ascii="Times New Roman" w:hAnsi="Times New Roman"/>
        </w:rPr>
        <w:t>How should any</w:t>
      </w:r>
      <w:r w:rsidR="00BE1957" w:rsidRPr="00DD7A89">
        <w:rPr>
          <w:rFonts w:ascii="Times New Roman" w:hAnsi="Times New Roman"/>
        </w:rPr>
        <w:t xml:space="preserve"> method be altered in order to make it useable to your country?</w:t>
      </w:r>
    </w:p>
    <w:p w:rsidR="00BE1957" w:rsidRPr="00DD7A89" w:rsidRDefault="00BE1957" w:rsidP="009074D2">
      <w:pPr>
        <w:numPr>
          <w:ilvl w:val="0"/>
          <w:numId w:val="3"/>
        </w:numPr>
        <w:rPr>
          <w:rFonts w:ascii="Times New Roman" w:hAnsi="Times New Roman"/>
        </w:rPr>
      </w:pPr>
      <w:r w:rsidRPr="00DD7A89">
        <w:rPr>
          <w:rFonts w:ascii="Times New Roman" w:hAnsi="Times New Roman"/>
        </w:rPr>
        <w:t>How do you make sure, that the risk-ranking is performed equally to all farms within your country?</w:t>
      </w:r>
    </w:p>
    <w:p w:rsidR="00BE1957" w:rsidRPr="00DD7A89" w:rsidRDefault="00BE1957" w:rsidP="009074D2">
      <w:pPr>
        <w:numPr>
          <w:ilvl w:val="0"/>
          <w:numId w:val="3"/>
        </w:numPr>
      </w:pPr>
      <w:r w:rsidRPr="00DD7A89">
        <w:t>How could it be ascertained that the risk-rank of a farm in one country, corresponds to the rank in another?</w:t>
      </w:r>
    </w:p>
    <w:p w:rsidR="00BE1957" w:rsidRPr="00DD7A89" w:rsidRDefault="00BE1957" w:rsidP="009074D2">
      <w:pPr>
        <w:numPr>
          <w:ilvl w:val="0"/>
          <w:numId w:val="3"/>
        </w:numPr>
      </w:pPr>
      <w:r w:rsidRPr="00DD7A89">
        <w:t>(Optional) Could this risk-ranking be applied for all diseases? What would it take to make it applicable to all?</w:t>
      </w:r>
    </w:p>
    <w:p w:rsidR="00B63530" w:rsidRPr="00DD7A89" w:rsidRDefault="00B63530" w:rsidP="00B63530">
      <w:pPr>
        <w:ind w:left="360"/>
      </w:pPr>
      <w:r w:rsidRPr="00DD7A89">
        <w:t xml:space="preserve">Subsequently, the participants discussed the topics in plenum within the group, and presented a summary of these to the rest of the workshop on the following day. </w:t>
      </w:r>
    </w:p>
    <w:p w:rsidR="000D3B26" w:rsidRPr="00DD7A89" w:rsidRDefault="000D3B26" w:rsidP="00B63530">
      <w:pPr>
        <w:ind w:left="360"/>
      </w:pPr>
    </w:p>
    <w:p w:rsidR="00B63530" w:rsidRPr="00DD7A89" w:rsidRDefault="000D3B26" w:rsidP="000D3B26">
      <w:r w:rsidRPr="00DD7A89">
        <w:t>Comments from the discussions:</w:t>
      </w:r>
    </w:p>
    <w:p w:rsidR="000D3B26" w:rsidRPr="00DD7A89" w:rsidRDefault="000D3B26" w:rsidP="00B63530">
      <w:r w:rsidRPr="00DD7A89">
        <w:t>What are the challenges to risk-ranking?</w:t>
      </w:r>
    </w:p>
    <w:p w:rsidR="00B63530" w:rsidRPr="00DD7A89" w:rsidRDefault="000D3B26" w:rsidP="009074D2">
      <w:pPr>
        <w:numPr>
          <w:ilvl w:val="0"/>
          <w:numId w:val="4"/>
        </w:numPr>
      </w:pPr>
      <w:r w:rsidRPr="00DD7A89">
        <w:t>Variations in administration</w:t>
      </w:r>
      <w:r w:rsidR="00B63530" w:rsidRPr="00DD7A89">
        <w:t>, both within and between member states</w:t>
      </w:r>
    </w:p>
    <w:p w:rsidR="000D3B26" w:rsidRPr="00DD7A89" w:rsidRDefault="00B63530" w:rsidP="009074D2">
      <w:pPr>
        <w:numPr>
          <w:ilvl w:val="0"/>
          <w:numId w:val="4"/>
        </w:numPr>
      </w:pPr>
      <w:r w:rsidRPr="00DD7A89">
        <w:t xml:space="preserve">Geographical challenges, including </w:t>
      </w:r>
      <w:r w:rsidR="000D3B26" w:rsidRPr="00DD7A89">
        <w:t>river systems</w:t>
      </w:r>
      <w:r w:rsidRPr="00DD7A89">
        <w:t xml:space="preserve"> shared with other administrative units</w:t>
      </w:r>
    </w:p>
    <w:p w:rsidR="000D3B26" w:rsidRPr="00DD7A89" w:rsidRDefault="000D3B26" w:rsidP="009074D2">
      <w:pPr>
        <w:numPr>
          <w:ilvl w:val="0"/>
          <w:numId w:val="4"/>
        </w:numPr>
      </w:pPr>
      <w:r w:rsidRPr="00DD7A89">
        <w:t>Many different farming systems</w:t>
      </w:r>
    </w:p>
    <w:p w:rsidR="000D3B26" w:rsidRPr="00DD7A89" w:rsidRDefault="000D3B26" w:rsidP="009074D2">
      <w:pPr>
        <w:numPr>
          <w:ilvl w:val="0"/>
          <w:numId w:val="4"/>
        </w:numPr>
      </w:pPr>
      <w:r w:rsidRPr="00DD7A89">
        <w:t xml:space="preserve">Reliability of data received from fish farmers </w:t>
      </w:r>
    </w:p>
    <w:p w:rsidR="000D3B26" w:rsidRPr="00DD7A89" w:rsidRDefault="000D3B26" w:rsidP="009074D2">
      <w:pPr>
        <w:numPr>
          <w:ilvl w:val="0"/>
          <w:numId w:val="4"/>
        </w:numPr>
      </w:pPr>
      <w:r w:rsidRPr="00DD7A89">
        <w:t>Fish is low priority in many countries</w:t>
      </w:r>
    </w:p>
    <w:p w:rsidR="000D3B26" w:rsidRPr="00DD7A89" w:rsidRDefault="000D3B26" w:rsidP="009074D2">
      <w:pPr>
        <w:numPr>
          <w:ilvl w:val="0"/>
          <w:numId w:val="4"/>
        </w:numPr>
      </w:pPr>
      <w:r w:rsidRPr="00DD7A89">
        <w:t>Lack of competence/ knowledge on risk factors/ fish diseases</w:t>
      </w:r>
    </w:p>
    <w:p w:rsidR="000D3B26" w:rsidRPr="00DD7A89" w:rsidRDefault="000D3B26" w:rsidP="009074D2">
      <w:pPr>
        <w:numPr>
          <w:ilvl w:val="0"/>
          <w:numId w:val="4"/>
        </w:numPr>
      </w:pPr>
      <w:r w:rsidRPr="00DD7A89">
        <w:t>Comparison between countries is difficult - but not necessary according to guidelines</w:t>
      </w:r>
    </w:p>
    <w:p w:rsidR="000D3B26" w:rsidRPr="00DD7A89" w:rsidRDefault="000D3B26" w:rsidP="00B63530">
      <w:r w:rsidRPr="00DD7A89">
        <w:t>Which methods can be used for risk-ranking?</w:t>
      </w:r>
    </w:p>
    <w:p w:rsidR="000D3B26" w:rsidRPr="00DD7A89" w:rsidRDefault="000D3B26" w:rsidP="009074D2">
      <w:pPr>
        <w:numPr>
          <w:ilvl w:val="0"/>
          <w:numId w:val="4"/>
        </w:numPr>
      </w:pPr>
      <w:r w:rsidRPr="00DD7A89">
        <w:t>Start with the basic level –as provided in the 2008/896/EC. It is up to the individual MS to decide the level of complexity that they want to use.</w:t>
      </w:r>
    </w:p>
    <w:p w:rsidR="000D3B26" w:rsidRPr="00DD7A89" w:rsidRDefault="000D3B26" w:rsidP="009074D2">
      <w:pPr>
        <w:numPr>
          <w:ilvl w:val="0"/>
          <w:numId w:val="4"/>
        </w:numPr>
      </w:pPr>
      <w:r w:rsidRPr="00DD7A89">
        <w:t>The models from Lower-Saxony, Switzerland and UK are good inspiration for taking it to the next step</w:t>
      </w:r>
    </w:p>
    <w:p w:rsidR="000D3B26" w:rsidRPr="00DD7A89" w:rsidRDefault="000D3B26" w:rsidP="00B63530">
      <w:r w:rsidRPr="00DD7A89">
        <w:t>What are the incentives for risk-ranking –within each MS and across the countries?</w:t>
      </w:r>
    </w:p>
    <w:p w:rsidR="000D3B26" w:rsidRPr="00DD7A89" w:rsidRDefault="00B63530" w:rsidP="009074D2">
      <w:pPr>
        <w:numPr>
          <w:ilvl w:val="0"/>
          <w:numId w:val="4"/>
        </w:numPr>
      </w:pPr>
      <w:r w:rsidRPr="00DD7A89">
        <w:t>Economic</w:t>
      </w:r>
      <w:r w:rsidR="000D3B26" w:rsidRPr="00DD7A89">
        <w:t xml:space="preserve"> aspects, cost benefit relationship</w:t>
      </w:r>
    </w:p>
    <w:p w:rsidR="000D3B26" w:rsidRPr="00DD7A89" w:rsidRDefault="000D3B26" w:rsidP="009074D2">
      <w:pPr>
        <w:numPr>
          <w:ilvl w:val="0"/>
          <w:numId w:val="4"/>
        </w:numPr>
      </w:pPr>
      <w:r w:rsidRPr="00DD7A89">
        <w:t xml:space="preserve">Incentives for surveillance, importance of industry varies between and within countries </w:t>
      </w:r>
    </w:p>
    <w:p w:rsidR="00611217" w:rsidRPr="00DD7A89" w:rsidRDefault="00611217" w:rsidP="009074D2">
      <w:pPr>
        <w:pStyle w:val="Listeafsnit"/>
        <w:numPr>
          <w:ilvl w:val="0"/>
          <w:numId w:val="4"/>
        </w:numPr>
        <w:rPr>
          <w:rFonts w:ascii="Times New Roman" w:hAnsi="Times New Roman"/>
          <w:sz w:val="24"/>
          <w:szCs w:val="24"/>
          <w:lang w:val="en-GB"/>
        </w:rPr>
      </w:pPr>
      <w:r w:rsidRPr="00DD7A89">
        <w:rPr>
          <w:rFonts w:ascii="Times New Roman" w:hAnsi="Times New Roman"/>
          <w:sz w:val="24"/>
          <w:szCs w:val="24"/>
          <w:lang w:val="en-GB"/>
        </w:rPr>
        <w:t>Is it necessary to risk-rank farms that are within health category V (Known to be infected, not subject to surveillance program)? This is maybe not clear.</w:t>
      </w:r>
    </w:p>
    <w:p w:rsidR="000D3B26" w:rsidRPr="00DD7A89" w:rsidRDefault="000D3B26" w:rsidP="000D3B26">
      <w:r w:rsidRPr="00DD7A89">
        <w:t>About the directive:</w:t>
      </w:r>
    </w:p>
    <w:p w:rsidR="000D3B26" w:rsidRPr="00DD7A89" w:rsidRDefault="000D3B26" w:rsidP="009074D2">
      <w:pPr>
        <w:pStyle w:val="Listeafsnit"/>
        <w:numPr>
          <w:ilvl w:val="0"/>
          <w:numId w:val="5"/>
        </w:numPr>
        <w:rPr>
          <w:rFonts w:ascii="Times" w:eastAsia="Times" w:hAnsi="Times" w:cs="Times New Roman"/>
          <w:sz w:val="24"/>
          <w:szCs w:val="20"/>
          <w:lang w:val="en-GB" w:eastAsia="da-DK"/>
        </w:rPr>
      </w:pPr>
      <w:r w:rsidRPr="00DD7A89">
        <w:rPr>
          <w:rFonts w:ascii="Times New Roman" w:hAnsi="Times New Roman" w:cs="Times New Roman"/>
          <w:sz w:val="24"/>
          <w:szCs w:val="24"/>
          <w:lang w:val="en-GB"/>
        </w:rPr>
        <w:t>The 2006/88/EC gives basic biosecurity requirements. But it is up to the individual MS to decide if they want a higher level.</w:t>
      </w:r>
    </w:p>
    <w:p w:rsidR="00611217" w:rsidRPr="00DD7A89" w:rsidRDefault="00611217" w:rsidP="009074D2">
      <w:pPr>
        <w:pStyle w:val="Listeafsnit"/>
        <w:numPr>
          <w:ilvl w:val="0"/>
          <w:numId w:val="5"/>
        </w:numPr>
        <w:rPr>
          <w:lang w:val="en-GB"/>
        </w:rPr>
      </w:pPr>
      <w:r w:rsidRPr="00DD7A89">
        <w:rPr>
          <w:rFonts w:ascii="Times New Roman" w:hAnsi="Times New Roman" w:cs="Times New Roman"/>
          <w:sz w:val="24"/>
          <w:szCs w:val="24"/>
          <w:lang w:val="en-GB"/>
        </w:rPr>
        <w:t>The directive is made so that it is applicable in all MS, therefore, there is room for variation and refinement within each MS.</w:t>
      </w:r>
      <w:r w:rsidR="000D3B26" w:rsidRPr="00DD7A89">
        <w:rPr>
          <w:rFonts w:ascii="Times New Roman" w:hAnsi="Times New Roman" w:cs="Times New Roman"/>
          <w:sz w:val="24"/>
          <w:szCs w:val="24"/>
          <w:lang w:val="en-GB"/>
        </w:rPr>
        <w:t xml:space="preserve"> </w:t>
      </w:r>
    </w:p>
    <w:p w:rsidR="000D3B26" w:rsidRPr="00DD7A89" w:rsidRDefault="000D3B26" w:rsidP="009074D2">
      <w:pPr>
        <w:pStyle w:val="Listeafsnit"/>
        <w:numPr>
          <w:ilvl w:val="0"/>
          <w:numId w:val="5"/>
        </w:numPr>
        <w:rPr>
          <w:rFonts w:ascii="Times New Roman" w:hAnsi="Times New Roman" w:cs="Times New Roman"/>
          <w:sz w:val="24"/>
          <w:szCs w:val="24"/>
          <w:lang w:val="en-GB"/>
        </w:rPr>
      </w:pPr>
      <w:r w:rsidRPr="00DD7A89">
        <w:rPr>
          <w:rFonts w:ascii="Times New Roman" w:hAnsi="Times New Roman" w:cs="Times New Roman"/>
          <w:sz w:val="24"/>
          <w:szCs w:val="24"/>
          <w:lang w:val="en-GB"/>
        </w:rPr>
        <w:t>Be aware that surveillance is used in different context</w:t>
      </w:r>
      <w:r w:rsidR="00611217" w:rsidRPr="00DD7A89">
        <w:rPr>
          <w:rFonts w:ascii="Times New Roman" w:hAnsi="Times New Roman" w:cs="Times New Roman"/>
          <w:sz w:val="24"/>
          <w:szCs w:val="24"/>
          <w:lang w:val="en-GB"/>
        </w:rPr>
        <w:t>s</w:t>
      </w:r>
      <w:r w:rsidRPr="00DD7A89">
        <w:rPr>
          <w:rFonts w:ascii="Times New Roman" w:hAnsi="Times New Roman" w:cs="Times New Roman"/>
          <w:sz w:val="24"/>
          <w:szCs w:val="24"/>
          <w:lang w:val="en-GB"/>
        </w:rPr>
        <w:t xml:space="preserve"> in the directive</w:t>
      </w:r>
    </w:p>
    <w:p w:rsidR="00BE1957" w:rsidRPr="00DD7A89" w:rsidRDefault="00BE1957" w:rsidP="00BE7397"/>
    <w:p w:rsidR="00C40B0D" w:rsidRPr="00DD7A89" w:rsidRDefault="00C40B0D" w:rsidP="00BE7397"/>
    <w:p w:rsidR="00C40B0D" w:rsidRPr="00DD7A89" w:rsidRDefault="00C40B0D" w:rsidP="00BE7397"/>
    <w:p w:rsidR="00C40B0D" w:rsidRPr="00DD7A89" w:rsidRDefault="00C40B0D" w:rsidP="00BE7397"/>
    <w:p w:rsidR="00C40B0D" w:rsidRPr="00DD7A89" w:rsidRDefault="00C40B0D" w:rsidP="00BE7397"/>
    <w:p w:rsidR="00C40B0D" w:rsidRPr="00DD7A89" w:rsidRDefault="00C40B0D" w:rsidP="00BE7397"/>
    <w:p w:rsidR="00C40B0D" w:rsidRPr="00DD7A89" w:rsidRDefault="00C40B0D" w:rsidP="00BE7397"/>
    <w:p w:rsidR="00C40B0D" w:rsidRPr="00DD7A89" w:rsidRDefault="00C40B0D" w:rsidP="00BE7397"/>
    <w:p w:rsidR="00C40B0D" w:rsidRPr="00DD7A89" w:rsidRDefault="00C40B0D" w:rsidP="00BE7397"/>
    <w:p w:rsidR="00C40B0D" w:rsidRPr="00DD7A89" w:rsidRDefault="00C40B0D" w:rsidP="00BE7397">
      <w:pPr>
        <w:pStyle w:val="Overskrift1"/>
      </w:pPr>
    </w:p>
    <w:p w:rsidR="00BE7397" w:rsidRPr="00DD7A89" w:rsidRDefault="00BE7397" w:rsidP="00BE7397">
      <w:pPr>
        <w:pStyle w:val="Overskrift1"/>
      </w:pPr>
      <w:bookmarkStart w:id="18" w:name="_Toc314039605"/>
      <w:r w:rsidRPr="00DD7A89">
        <w:t>Disease risk in space and time –Implications for surveillance</w:t>
      </w:r>
      <w:bookmarkEnd w:id="18"/>
    </w:p>
    <w:p w:rsidR="00102CBC" w:rsidRPr="00AD1C9B" w:rsidRDefault="00BE7397" w:rsidP="00BE7397">
      <w:pPr>
        <w:rPr>
          <w:lang w:val="nb-NO"/>
        </w:rPr>
      </w:pPr>
      <w:r w:rsidRPr="00AD1C9B">
        <w:rPr>
          <w:lang w:val="nb-NO"/>
        </w:rPr>
        <w:t>Peder Jansen</w:t>
      </w:r>
    </w:p>
    <w:p w:rsidR="00102CBC" w:rsidRPr="00AD1C9B" w:rsidRDefault="00CA71D4" w:rsidP="00102CBC">
      <w:pPr>
        <w:rPr>
          <w:lang w:val="nb-NO"/>
        </w:rPr>
      </w:pPr>
      <w:r w:rsidRPr="00AD1C9B">
        <w:rPr>
          <w:lang w:val="nb-NO"/>
        </w:rPr>
        <w:t>Norwegian Veterinary I</w:t>
      </w:r>
      <w:r w:rsidR="00102CBC" w:rsidRPr="00AD1C9B">
        <w:rPr>
          <w:lang w:val="nb-NO"/>
        </w:rPr>
        <w:t>nstitute</w:t>
      </w:r>
    </w:p>
    <w:p w:rsidR="00102CBC" w:rsidRPr="00AD1C9B" w:rsidRDefault="00102CBC" w:rsidP="00102CBC">
      <w:pPr>
        <w:rPr>
          <w:lang w:val="nb-NO"/>
        </w:rPr>
      </w:pPr>
      <w:r w:rsidRPr="00AD1C9B">
        <w:rPr>
          <w:lang w:val="nb-NO"/>
        </w:rPr>
        <w:t>Ullevålsveien 68, 0106 Oslo</w:t>
      </w:r>
    </w:p>
    <w:p w:rsidR="00102CBC" w:rsidRPr="00DD7A89" w:rsidRDefault="00102CBC" w:rsidP="00102CBC">
      <w:r w:rsidRPr="00DD7A89">
        <w:t>Norway</w:t>
      </w:r>
    </w:p>
    <w:p w:rsidR="00102CBC" w:rsidRPr="00DD7A89" w:rsidRDefault="00102CBC" w:rsidP="00102CBC">
      <w:r w:rsidRPr="00DD7A89">
        <w:t xml:space="preserve">E-mail: </w:t>
      </w:r>
      <w:hyperlink r:id="rId52" w:history="1">
        <w:r w:rsidR="00397C00" w:rsidRPr="00DD7A89">
          <w:rPr>
            <w:rStyle w:val="Hyperlink"/>
          </w:rPr>
          <w:t>peder.jansen@vetinst.no</w:t>
        </w:r>
      </w:hyperlink>
    </w:p>
    <w:p w:rsidR="00397C00" w:rsidRPr="00DD7A89" w:rsidRDefault="00397C00" w:rsidP="00102CBC"/>
    <w:p w:rsidR="00BE7397" w:rsidRPr="00DD7A89" w:rsidRDefault="00107103" w:rsidP="00C826F2">
      <w:pPr>
        <w:jc w:val="center"/>
        <w:rPr>
          <w:b/>
        </w:rPr>
      </w:pPr>
      <w:r w:rsidRPr="00DD7A89">
        <w:rPr>
          <w:b/>
        </w:rPr>
        <w:t>Presentation:</w:t>
      </w:r>
      <w:r w:rsidRPr="00DD7A89">
        <w:rPr>
          <w:noProof/>
          <w:lang w:val="da-DK"/>
        </w:rPr>
        <w:drawing>
          <wp:inline distT="0" distB="0" distL="0" distR="0">
            <wp:extent cx="6226139" cy="5229546"/>
            <wp:effectExtent l="0" t="0" r="3810" b="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sen_Risk_surveillance_til report_Side_1.jpg"/>
                    <pic:cNvPicPr/>
                  </pic:nvPicPr>
                  <pic:blipFill rotWithShape="1">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118" r="-22" b="35367"/>
                    <a:stretch/>
                  </pic:blipFill>
                  <pic:spPr bwMode="auto">
                    <a:xfrm>
                      <a:off x="0" y="0"/>
                      <a:ext cx="6225660" cy="522914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826F2" w:rsidRPr="00DD7A89">
        <w:rPr>
          <w:noProof/>
          <w:lang w:val="da-DK"/>
        </w:rPr>
        <w:lastRenderedPageBreak/>
        <w:drawing>
          <wp:inline distT="0" distB="0" distL="0" distR="0">
            <wp:extent cx="6226139" cy="2537717"/>
            <wp:effectExtent l="0" t="0" r="3810" b="0"/>
            <wp:docPr id="13329" name="Bilde 1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sen_Risk_surveillance_til report_Side_1.jpg"/>
                    <pic:cNvPicPr/>
                  </pic:nvPicPr>
                  <pic:blipFill rotWithShape="1">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972" r="-24" b="7118"/>
                    <a:stretch/>
                  </pic:blipFill>
                  <pic:spPr bwMode="auto">
                    <a:xfrm>
                      <a:off x="0" y="0"/>
                      <a:ext cx="6225775" cy="253756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noProof/>
          <w:lang w:val="da-DK"/>
        </w:rPr>
        <w:drawing>
          <wp:inline distT="0" distB="0" distL="0" distR="0">
            <wp:extent cx="6226139" cy="5178176"/>
            <wp:effectExtent l="0" t="0" r="3810" b="381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sen_Risk_surveillance_til report_Side_2.jpg"/>
                    <pic:cNvPicPr/>
                  </pic:nvPicPr>
                  <pic:blipFill rotWithShape="1">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344" r="-22" b="35706"/>
                    <a:stretch/>
                  </pic:blipFill>
                  <pic:spPr bwMode="auto">
                    <a:xfrm>
                      <a:off x="0" y="0"/>
                      <a:ext cx="6225660" cy="517777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826F2" w:rsidRPr="00DD7A89">
        <w:rPr>
          <w:noProof/>
          <w:lang w:val="da-DK"/>
        </w:rPr>
        <w:lastRenderedPageBreak/>
        <w:drawing>
          <wp:inline distT="0" distB="0" distL="0" distR="0">
            <wp:extent cx="6226139" cy="2702104"/>
            <wp:effectExtent l="0" t="0" r="3810" b="3175"/>
            <wp:docPr id="13330" name="Bilde 1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sen_Risk_surveillance_til report_Side_2.jpg"/>
                    <pic:cNvPicPr/>
                  </pic:nvPicPr>
                  <pic:blipFill rotWithShape="1">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 t="64520" r="-27" b="5762"/>
                    <a:stretch/>
                  </pic:blipFill>
                  <pic:spPr bwMode="auto">
                    <a:xfrm>
                      <a:off x="0" y="0"/>
                      <a:ext cx="6225944" cy="270201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noProof/>
          <w:lang w:val="da-DK"/>
        </w:rPr>
        <w:drawing>
          <wp:inline distT="0" distB="0" distL="0" distR="0">
            <wp:extent cx="6226139" cy="5167901"/>
            <wp:effectExtent l="0" t="0" r="3810" b="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sen_Risk_surveillance_til report_Side_3.jpg"/>
                    <pic:cNvPicPr/>
                  </pic:nvPicPr>
                  <pic:blipFill rotWithShape="1">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232" r="-22" b="35932"/>
                    <a:stretch/>
                  </pic:blipFill>
                  <pic:spPr bwMode="auto">
                    <a:xfrm>
                      <a:off x="0" y="0"/>
                      <a:ext cx="6225661" cy="516750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826F2" w:rsidRPr="00DD7A89">
        <w:rPr>
          <w:noProof/>
          <w:lang w:val="da-DK"/>
        </w:rPr>
        <w:lastRenderedPageBreak/>
        <w:drawing>
          <wp:inline distT="0" distB="0" distL="0" distR="0">
            <wp:extent cx="6226139" cy="2599362"/>
            <wp:effectExtent l="0" t="0" r="3810" b="0"/>
            <wp:docPr id="13331" name="Bilde 1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sen_Risk_surveillance_til report_Side_3.jpg"/>
                    <pic:cNvPicPr/>
                  </pic:nvPicPr>
                  <pic:blipFill rotWithShape="1">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632" r="-26" b="6779"/>
                    <a:stretch/>
                  </pic:blipFill>
                  <pic:spPr bwMode="auto">
                    <a:xfrm>
                      <a:off x="0" y="0"/>
                      <a:ext cx="6225860" cy="259924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noProof/>
          <w:lang w:val="da-DK"/>
        </w:rPr>
        <w:drawing>
          <wp:inline distT="0" distB="0" distL="0" distR="0">
            <wp:extent cx="6226139" cy="5147353"/>
            <wp:effectExtent l="0" t="0" r="3810" b="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sen_Risk_surveillance_til report_Side_4.jpg"/>
                    <pic:cNvPicPr/>
                  </pic:nvPicPr>
                  <pic:blipFill rotWithShape="1">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570" r="-22" b="35820"/>
                    <a:stretch/>
                  </pic:blipFill>
                  <pic:spPr bwMode="auto">
                    <a:xfrm>
                      <a:off x="0" y="0"/>
                      <a:ext cx="6225660" cy="514695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826F2" w:rsidRPr="00DD7A89">
        <w:rPr>
          <w:noProof/>
          <w:lang w:val="da-DK"/>
        </w:rPr>
        <w:lastRenderedPageBreak/>
        <w:drawing>
          <wp:inline distT="0" distB="0" distL="0" distR="0">
            <wp:extent cx="6226139" cy="2619910"/>
            <wp:effectExtent l="0" t="0" r="3810" b="9525"/>
            <wp:docPr id="13332" name="Bilde 1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sen_Risk_surveillance_til report_Side_4.jpg"/>
                    <pic:cNvPicPr/>
                  </pic:nvPicPr>
                  <pic:blipFill rotWithShape="1">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633" r="-30" b="6553"/>
                    <a:stretch/>
                  </pic:blipFill>
                  <pic:spPr bwMode="auto">
                    <a:xfrm>
                      <a:off x="0" y="0"/>
                      <a:ext cx="6226112" cy="261989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noProof/>
          <w:lang w:val="da-DK"/>
        </w:rPr>
        <w:drawing>
          <wp:inline distT="0" distB="0" distL="0" distR="0">
            <wp:extent cx="6226139" cy="5239820"/>
            <wp:effectExtent l="0" t="0" r="3810" b="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sen_Risk_surveillance_til report_Side_5.jpg"/>
                    <pic:cNvPicPr/>
                  </pic:nvPicPr>
                  <pic:blipFill rotWithShape="1">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892" r="-22" b="35481"/>
                    <a:stretch/>
                  </pic:blipFill>
                  <pic:spPr bwMode="auto">
                    <a:xfrm>
                      <a:off x="0" y="0"/>
                      <a:ext cx="6225659" cy="523941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826F2" w:rsidRPr="00DD7A89">
        <w:rPr>
          <w:noProof/>
          <w:lang w:val="da-DK"/>
        </w:rPr>
        <w:lastRenderedPageBreak/>
        <w:drawing>
          <wp:inline distT="0" distB="0" distL="0" distR="0">
            <wp:extent cx="6226139" cy="2321960"/>
            <wp:effectExtent l="0" t="0" r="3810" b="2540"/>
            <wp:docPr id="13333" name="Bilde 1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sen_Risk_surveillance_til report_Side_5.jpg"/>
                    <pic:cNvPicPr/>
                  </pic:nvPicPr>
                  <pic:blipFill rotWithShape="1">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5423" r="-30" b="9040"/>
                    <a:stretch/>
                  </pic:blipFill>
                  <pic:spPr bwMode="auto">
                    <a:xfrm>
                      <a:off x="0" y="0"/>
                      <a:ext cx="6226075" cy="232193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noProof/>
          <w:lang w:val="da-DK"/>
        </w:rPr>
        <w:drawing>
          <wp:inline distT="0" distB="0" distL="0" distR="0">
            <wp:extent cx="6224749" cy="4767209"/>
            <wp:effectExtent l="0" t="0" r="5080"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sen_Risk_surveillance_til report_Side_6.jpg"/>
                    <pic:cNvPicPr/>
                  </pic:nvPicPr>
                  <pic:blipFill rotWithShape="1">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604" b="37967"/>
                    <a:stretch/>
                  </pic:blipFill>
                  <pic:spPr bwMode="auto">
                    <a:xfrm>
                      <a:off x="0" y="0"/>
                      <a:ext cx="6224270" cy="476684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C826F2" w:rsidRPr="00DD7A89">
        <w:rPr>
          <w:noProof/>
          <w:lang w:eastAsia="nb-NO"/>
        </w:rPr>
        <w:t xml:space="preserve"> </w:t>
      </w:r>
      <w:r w:rsidR="00C826F2" w:rsidRPr="00DD7A89">
        <w:rPr>
          <w:noProof/>
          <w:lang w:val="da-DK"/>
        </w:rPr>
        <w:drawing>
          <wp:inline distT="0" distB="0" distL="0" distR="0">
            <wp:extent cx="3369924" cy="1582220"/>
            <wp:effectExtent l="0" t="0" r="2540" b="0"/>
            <wp:docPr id="13334" name="Bilde 1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sen_Risk_surveillance_til report_Side_6.jpg"/>
                    <pic:cNvPicPr/>
                  </pic:nvPicPr>
                  <pic:blipFill rotWithShape="1">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61" t="68135" r="46667" b="10170"/>
                    <a:stretch/>
                  </pic:blipFill>
                  <pic:spPr bwMode="auto">
                    <a:xfrm>
                      <a:off x="0" y="0"/>
                      <a:ext cx="3371056" cy="158275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7397" w:rsidRPr="00DD7A89" w:rsidRDefault="00BE7397" w:rsidP="00BE7397"/>
    <w:p w:rsidR="00BE7397" w:rsidRPr="00DD7A89" w:rsidRDefault="00BE7397" w:rsidP="00BE7397">
      <w:pPr>
        <w:pStyle w:val="Overskrift1"/>
      </w:pPr>
      <w:bookmarkStart w:id="19" w:name="_Toc314039606"/>
      <w:r w:rsidRPr="00DD7A89">
        <w:t>Use of molecular epidemiology in tracing disease</w:t>
      </w:r>
      <w:bookmarkEnd w:id="19"/>
    </w:p>
    <w:p w:rsidR="00102CBC" w:rsidRPr="00DD7A89" w:rsidRDefault="00102CBC" w:rsidP="00BE7397">
      <w:pPr>
        <w:rPr>
          <w:b/>
        </w:rPr>
      </w:pPr>
    </w:p>
    <w:p w:rsidR="00BE7397" w:rsidRPr="00AD1C9B" w:rsidRDefault="00102CBC" w:rsidP="00BE7397">
      <w:pPr>
        <w:rPr>
          <w:b/>
          <w:lang w:val="nb-NO"/>
        </w:rPr>
      </w:pPr>
      <w:r w:rsidRPr="00AD1C9B">
        <w:rPr>
          <w:b/>
          <w:lang w:val="nb-NO"/>
        </w:rPr>
        <w:t>T.</w:t>
      </w:r>
      <w:r w:rsidR="00BE7397" w:rsidRPr="00AD1C9B">
        <w:rPr>
          <w:b/>
          <w:lang w:val="nb-NO"/>
        </w:rPr>
        <w:t xml:space="preserve"> Lyngstad </w:t>
      </w:r>
    </w:p>
    <w:p w:rsidR="00102CBC" w:rsidRPr="00AD1C9B" w:rsidRDefault="00CA71D4" w:rsidP="00102CBC">
      <w:pPr>
        <w:rPr>
          <w:lang w:val="nb-NO"/>
        </w:rPr>
      </w:pPr>
      <w:r w:rsidRPr="00AD1C9B">
        <w:rPr>
          <w:lang w:val="nb-NO"/>
        </w:rPr>
        <w:t>Norwegian Veterinary I</w:t>
      </w:r>
      <w:r w:rsidR="00102CBC" w:rsidRPr="00AD1C9B">
        <w:rPr>
          <w:lang w:val="nb-NO"/>
        </w:rPr>
        <w:t>nstitute</w:t>
      </w:r>
    </w:p>
    <w:p w:rsidR="00102CBC" w:rsidRPr="00AD1C9B" w:rsidRDefault="00102CBC" w:rsidP="00102CBC">
      <w:pPr>
        <w:rPr>
          <w:lang w:val="nb-NO"/>
        </w:rPr>
      </w:pPr>
      <w:r w:rsidRPr="00AD1C9B">
        <w:rPr>
          <w:lang w:val="nb-NO"/>
        </w:rPr>
        <w:t>Ullevålsveien 68, 0106 Oslo</w:t>
      </w:r>
    </w:p>
    <w:p w:rsidR="00102CBC" w:rsidRPr="00DD7A89" w:rsidRDefault="00102CBC" w:rsidP="00102CBC">
      <w:r w:rsidRPr="00DD7A89">
        <w:t>Norway</w:t>
      </w:r>
    </w:p>
    <w:p w:rsidR="00102CBC" w:rsidRPr="00DD7A89" w:rsidRDefault="00102CBC" w:rsidP="00102CBC">
      <w:r w:rsidRPr="00DD7A89">
        <w:t>E-mail: trude.lyngstad@vetinst.no</w:t>
      </w:r>
    </w:p>
    <w:p w:rsidR="00102CBC" w:rsidRPr="00DD7A89" w:rsidRDefault="00084126" w:rsidP="00BE7397">
      <w:pPr>
        <w:rPr>
          <w:b/>
        </w:rPr>
      </w:pPr>
      <w:r w:rsidRPr="00DD7A89">
        <w:rPr>
          <w:b/>
        </w:rPr>
        <w:t>Abstract</w:t>
      </w:r>
      <w:r w:rsidR="00DA0C56" w:rsidRPr="00DD7A89">
        <w:rPr>
          <w:b/>
        </w:rPr>
        <w:t>:</w:t>
      </w:r>
    </w:p>
    <w:p w:rsidR="00084126" w:rsidRPr="00DD7A89" w:rsidRDefault="00084126" w:rsidP="00BE7397">
      <w:pPr>
        <w:rPr>
          <w:b/>
        </w:rPr>
      </w:pPr>
    </w:p>
    <w:p w:rsidR="00084126" w:rsidRPr="00DD7A89" w:rsidRDefault="00084126" w:rsidP="00BE7397">
      <w:pPr>
        <w:rPr>
          <w:b/>
        </w:rPr>
      </w:pPr>
      <w:r w:rsidRPr="00DD7A89">
        <w:rPr>
          <w:b/>
          <w:noProof/>
          <w:lang w:val="da-DK"/>
        </w:rPr>
        <w:drawing>
          <wp:inline distT="0" distB="0" distL="0" distR="0">
            <wp:extent cx="6328881" cy="6011779"/>
            <wp:effectExtent l="19050" t="19050" r="15240" b="2730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ngstad_Copenhagen_abstract.jpg"/>
                    <pic:cNvPicPr/>
                  </pic:nvPicPr>
                  <pic:blipFill rotWithShape="1">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01" t="7585" r="11055" b="39323"/>
                    <a:stretch/>
                  </pic:blipFill>
                  <pic:spPr bwMode="auto">
                    <a:xfrm>
                      <a:off x="0" y="0"/>
                      <a:ext cx="6327025" cy="6010016"/>
                    </a:xfrm>
                    <a:prstGeom prst="rect">
                      <a:avLst/>
                    </a:prstGeom>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7397" w:rsidRPr="00DD7A89" w:rsidRDefault="00BE7397" w:rsidP="00BE7397"/>
    <w:p w:rsidR="00C826F2" w:rsidRPr="00DD7A89" w:rsidRDefault="00C826F2" w:rsidP="00BE7397"/>
    <w:p w:rsidR="00C826F2" w:rsidRPr="00DD7A89" w:rsidRDefault="00C826F2" w:rsidP="00BE7397"/>
    <w:p w:rsidR="00BE7397" w:rsidRPr="00DD7A89" w:rsidRDefault="00BE7397" w:rsidP="00BE7397">
      <w:pPr>
        <w:pStyle w:val="Overskrift1"/>
      </w:pPr>
      <w:bookmarkStart w:id="20" w:name="_Toc314039607"/>
      <w:r w:rsidRPr="00DD7A89">
        <w:lastRenderedPageBreak/>
        <w:t>Economic aspects of surveillance programmes</w:t>
      </w:r>
      <w:bookmarkEnd w:id="20"/>
    </w:p>
    <w:p w:rsidR="00BE7397" w:rsidRPr="00DD7A89" w:rsidRDefault="00CA71D4" w:rsidP="00BE7397">
      <w:pPr>
        <w:rPr>
          <w:b/>
        </w:rPr>
      </w:pPr>
      <w:r w:rsidRPr="00DD7A89">
        <w:rPr>
          <w:b/>
        </w:rPr>
        <w:t>B.</w:t>
      </w:r>
      <w:r w:rsidR="00BE7397" w:rsidRPr="00DD7A89">
        <w:rPr>
          <w:b/>
        </w:rPr>
        <w:t xml:space="preserve"> Bang Jensen </w:t>
      </w:r>
    </w:p>
    <w:p w:rsidR="00CA71D4" w:rsidRPr="00AD1C9B" w:rsidRDefault="00CA71D4" w:rsidP="00CA71D4">
      <w:pPr>
        <w:rPr>
          <w:lang w:val="nb-NO"/>
        </w:rPr>
      </w:pPr>
      <w:r w:rsidRPr="00AD1C9B">
        <w:rPr>
          <w:lang w:val="nb-NO"/>
        </w:rPr>
        <w:t>Norwegian Veterinary Institute</w:t>
      </w:r>
    </w:p>
    <w:p w:rsidR="00CA71D4" w:rsidRPr="00AD1C9B" w:rsidRDefault="00CA71D4" w:rsidP="00CA71D4">
      <w:pPr>
        <w:rPr>
          <w:lang w:val="nb-NO"/>
        </w:rPr>
      </w:pPr>
      <w:r w:rsidRPr="00AD1C9B">
        <w:rPr>
          <w:lang w:val="nb-NO"/>
        </w:rPr>
        <w:t>Ullevålsveien 68, 0106 Oslo</w:t>
      </w:r>
    </w:p>
    <w:p w:rsidR="00CA71D4" w:rsidRPr="00AD1C9B" w:rsidRDefault="00CA71D4" w:rsidP="00CA71D4">
      <w:pPr>
        <w:rPr>
          <w:lang w:val="nb-NO"/>
        </w:rPr>
      </w:pPr>
      <w:r w:rsidRPr="00AD1C9B">
        <w:rPr>
          <w:lang w:val="nb-NO"/>
        </w:rPr>
        <w:t>Norway</w:t>
      </w:r>
    </w:p>
    <w:p w:rsidR="00CA71D4" w:rsidRPr="00DD7A89" w:rsidRDefault="00CA71D4" w:rsidP="00CA71D4">
      <w:r w:rsidRPr="00DD7A89">
        <w:t>E-mail: britt-bang.jensen@vetinst.no</w:t>
      </w:r>
    </w:p>
    <w:p w:rsidR="00EC1604" w:rsidRPr="00DD7A89" w:rsidRDefault="00EC1604" w:rsidP="00BE7397">
      <w:pPr>
        <w:rPr>
          <w:b/>
        </w:rPr>
      </w:pPr>
    </w:p>
    <w:p w:rsidR="00DA0C56" w:rsidRPr="00DD7A89" w:rsidRDefault="00DA0C56" w:rsidP="00BE7397">
      <w:pPr>
        <w:rPr>
          <w:b/>
        </w:rPr>
      </w:pPr>
      <w:r w:rsidRPr="00DD7A89">
        <w:rPr>
          <w:b/>
        </w:rPr>
        <w:t>Presentation:</w:t>
      </w:r>
      <w:r w:rsidRPr="00DD7A89">
        <w:rPr>
          <w:b/>
          <w:noProof/>
          <w:lang w:val="da-DK"/>
        </w:rPr>
        <w:drawing>
          <wp:inline distT="0" distB="0" distL="0" distR="0">
            <wp:extent cx="6215865" cy="4767209"/>
            <wp:effectExtent l="0" t="0" r="0" b="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g Jensen_AHE-presentation_Side_1.jpg"/>
                    <pic:cNvPicPr/>
                  </pic:nvPicPr>
                  <pic:blipFill rotWithShape="1">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92" b="35786"/>
                    <a:stretch/>
                  </pic:blipFill>
                  <pic:spPr bwMode="auto">
                    <a:xfrm>
                      <a:off x="0" y="0"/>
                      <a:ext cx="6224270" cy="477365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EC1604" w:rsidRPr="00DD7A89">
        <w:rPr>
          <w:b/>
          <w:noProof/>
          <w:lang w:val="da-DK"/>
        </w:rPr>
        <w:lastRenderedPageBreak/>
        <w:drawing>
          <wp:inline distT="0" distB="0" distL="0" distR="0">
            <wp:extent cx="6215865" cy="2506895"/>
            <wp:effectExtent l="0" t="0" r="0" b="8255"/>
            <wp:docPr id="13335" name="Bilde 1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g Jensen_AHE-presentation_Side_1.jpg"/>
                    <pic:cNvPicPr/>
                  </pic:nvPicPr>
                  <pic:blipFill rotWithShape="1">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214" r="-233" b="5468"/>
                    <a:stretch/>
                  </pic:blipFill>
                  <pic:spPr bwMode="auto">
                    <a:xfrm>
                      <a:off x="0" y="0"/>
                      <a:ext cx="6233051" cy="251382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b/>
          <w:noProof/>
          <w:lang w:val="da-DK"/>
        </w:rPr>
        <w:drawing>
          <wp:inline distT="0" distB="0" distL="0" distR="0">
            <wp:extent cx="6215865" cy="4777483"/>
            <wp:effectExtent l="0" t="0" r="0" b="4445"/>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g Jensen_AHE-presentation_Side_2.jpg"/>
                    <pic:cNvPicPr/>
                  </pic:nvPicPr>
                  <pic:blipFill rotWithShape="1">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92" b="35662"/>
                    <a:stretch/>
                  </pic:blipFill>
                  <pic:spPr bwMode="auto">
                    <a:xfrm>
                      <a:off x="0" y="0"/>
                      <a:ext cx="6218592" cy="477957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EC1604" w:rsidRPr="00DD7A89">
        <w:rPr>
          <w:b/>
          <w:noProof/>
          <w:lang w:val="da-DK"/>
        </w:rPr>
        <w:lastRenderedPageBreak/>
        <w:drawing>
          <wp:inline distT="0" distB="0" distL="0" distR="0">
            <wp:extent cx="6215865" cy="2455524"/>
            <wp:effectExtent l="0" t="0" r="0" b="2540"/>
            <wp:docPr id="13336" name="Bilde 1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g Jensen_AHE-presentation_Side_2.jpg"/>
                    <pic:cNvPicPr/>
                  </pic:nvPicPr>
                  <pic:blipFill rotWithShape="1">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462" r="-235" b="5840"/>
                    <a:stretch/>
                  </pic:blipFill>
                  <pic:spPr bwMode="auto">
                    <a:xfrm>
                      <a:off x="0" y="0"/>
                      <a:ext cx="6233152" cy="246235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b/>
          <w:noProof/>
          <w:lang w:val="da-DK"/>
        </w:rPr>
        <w:drawing>
          <wp:inline distT="0" distB="0" distL="0" distR="0">
            <wp:extent cx="6215865" cy="4828854"/>
            <wp:effectExtent l="0" t="0" r="0" b="0"/>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g Jensen_AHE-presentation_Side_3.jpg"/>
                    <pic:cNvPicPr/>
                  </pic:nvPicPr>
                  <pic:blipFill rotWithShape="1">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072" b="35663"/>
                    <a:stretch/>
                  </pic:blipFill>
                  <pic:spPr bwMode="auto">
                    <a:xfrm>
                      <a:off x="0" y="0"/>
                      <a:ext cx="6224270" cy="483538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EC1604" w:rsidRPr="00DD7A89">
        <w:rPr>
          <w:b/>
          <w:noProof/>
          <w:lang w:val="da-DK"/>
        </w:rPr>
        <w:lastRenderedPageBreak/>
        <w:drawing>
          <wp:inline distT="0" distB="0" distL="0" distR="0">
            <wp:extent cx="6215865" cy="2465798"/>
            <wp:effectExtent l="0" t="0" r="0" b="0"/>
            <wp:docPr id="13337" name="Bilde 1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g Jensen_AHE-presentation_Side_3.jpg"/>
                    <pic:cNvPicPr/>
                  </pic:nvPicPr>
                  <pic:blipFill rotWithShape="1">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4461" r="-233" b="5717"/>
                    <a:stretch/>
                  </pic:blipFill>
                  <pic:spPr bwMode="auto">
                    <a:xfrm>
                      <a:off x="0" y="0"/>
                      <a:ext cx="6238798" cy="247489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DD7A89">
        <w:rPr>
          <w:b/>
          <w:noProof/>
          <w:lang w:val="da-DK"/>
        </w:rPr>
        <w:drawing>
          <wp:inline distT="0" distB="0" distL="0" distR="0">
            <wp:extent cx="6215865" cy="4839128"/>
            <wp:effectExtent l="0" t="0" r="0" b="0"/>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g Jensen_AHE-presentation_Side_4.jpg"/>
                    <pic:cNvPicPr/>
                  </pic:nvPicPr>
                  <pic:blipFill rotWithShape="1">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00" b="35911"/>
                    <a:stretch/>
                  </pic:blipFill>
                  <pic:spPr bwMode="auto">
                    <a:xfrm>
                      <a:off x="0" y="0"/>
                      <a:ext cx="6224270" cy="484567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7397" w:rsidRPr="00DD7A89" w:rsidRDefault="00BE7397" w:rsidP="00BE7397"/>
    <w:p w:rsidR="00100440" w:rsidRPr="00DD7A89" w:rsidRDefault="00100440" w:rsidP="00BE7397">
      <w:pPr>
        <w:pStyle w:val="Overskrift1"/>
      </w:pPr>
    </w:p>
    <w:p w:rsidR="00100440" w:rsidRPr="00DD7A89" w:rsidRDefault="00100440" w:rsidP="00BE7397">
      <w:pPr>
        <w:pStyle w:val="Overskrift1"/>
      </w:pPr>
    </w:p>
    <w:p w:rsidR="00100440" w:rsidRPr="00DD7A89" w:rsidRDefault="00100440" w:rsidP="00BE7397">
      <w:pPr>
        <w:pStyle w:val="Overskrift1"/>
      </w:pPr>
    </w:p>
    <w:p w:rsidR="00100440" w:rsidRPr="00DD7A89" w:rsidRDefault="00100440" w:rsidP="00100440"/>
    <w:p w:rsidR="00100440" w:rsidRPr="00DD7A89" w:rsidRDefault="00100440" w:rsidP="00BE7397">
      <w:pPr>
        <w:pStyle w:val="Overskrift1"/>
      </w:pPr>
    </w:p>
    <w:p w:rsidR="00BE7397" w:rsidRPr="00DD7A89" w:rsidRDefault="00BE7397" w:rsidP="00BE7397">
      <w:pPr>
        <w:pStyle w:val="Overskrift1"/>
      </w:pPr>
      <w:bookmarkStart w:id="21" w:name="_Toc314039608"/>
      <w:r w:rsidRPr="00DD7A89">
        <w:t>Workshop wrap-up</w:t>
      </w:r>
      <w:bookmarkEnd w:id="21"/>
    </w:p>
    <w:p w:rsidR="00302A41" w:rsidRPr="00DD7A89" w:rsidRDefault="00302A41" w:rsidP="00302A41">
      <w:r w:rsidRPr="00DD7A89">
        <w:t>At the end of the second day, we tried to draw up the “take-home messages” from the workshop</w:t>
      </w:r>
      <w:r w:rsidR="00212449" w:rsidRPr="00DD7A89">
        <w:t>, based on the topics that had been discussed most</w:t>
      </w:r>
      <w:r w:rsidRPr="00DD7A89">
        <w:t>.</w:t>
      </w:r>
    </w:p>
    <w:p w:rsidR="00DD7A89" w:rsidRPr="00DD7A89" w:rsidRDefault="00DD7A89" w:rsidP="00302A41"/>
    <w:p w:rsidR="00302A41" w:rsidRPr="00DD7A89" w:rsidRDefault="00302A41" w:rsidP="00302A41">
      <w:r w:rsidRPr="00DD7A89">
        <w:t>These included:</w:t>
      </w:r>
    </w:p>
    <w:p w:rsidR="00302A41" w:rsidRPr="00DD7A89" w:rsidRDefault="00302A41" w:rsidP="00302A41"/>
    <w:p w:rsidR="00611217" w:rsidRPr="00DD7A89" w:rsidRDefault="00212449" w:rsidP="00212449">
      <w:r w:rsidRPr="00DD7A89">
        <w:rPr>
          <w:b/>
        </w:rPr>
        <w:t>Incentives:</w:t>
      </w:r>
      <w:r w:rsidRPr="00DD7A89">
        <w:t xml:space="preserve"> It is important to understand the incentives for</w:t>
      </w:r>
      <w:r w:rsidR="00611217" w:rsidRPr="00DD7A89">
        <w:t xml:space="preserve"> implementing surveillance</w:t>
      </w:r>
      <w:r w:rsidRPr="00DD7A89">
        <w:t>, f</w:t>
      </w:r>
      <w:r w:rsidR="00611217" w:rsidRPr="00DD7A89">
        <w:t>or implementing biosecurity</w:t>
      </w:r>
      <w:r w:rsidR="00DD7A89" w:rsidRPr="00DD7A89">
        <w:t xml:space="preserve"> or</w:t>
      </w:r>
      <w:r w:rsidRPr="00DD7A89">
        <w:t xml:space="preserve"> f</w:t>
      </w:r>
      <w:r w:rsidR="00611217" w:rsidRPr="00DD7A89">
        <w:t>or developing eradication programs</w:t>
      </w:r>
      <w:r w:rsidRPr="00DD7A89">
        <w:t xml:space="preserve"> both from farmers, competent authorities and scientists.</w:t>
      </w:r>
    </w:p>
    <w:p w:rsidR="00212449" w:rsidRPr="00DD7A89" w:rsidRDefault="00212449" w:rsidP="00212449"/>
    <w:p w:rsidR="00212449" w:rsidRPr="00DD7A89" w:rsidRDefault="00212449" w:rsidP="00212449">
      <w:r w:rsidRPr="00DD7A89">
        <w:rPr>
          <w:b/>
        </w:rPr>
        <w:t>Fit for purpose:</w:t>
      </w:r>
      <w:r w:rsidRPr="00DD7A89">
        <w:t xml:space="preserve"> It is crucial to understan</w:t>
      </w:r>
      <w:r w:rsidR="002229E3" w:rsidRPr="00DD7A89">
        <w:t xml:space="preserve">d that the appropriate regime including sampling, testing etc., </w:t>
      </w:r>
      <w:r w:rsidRPr="00DD7A89">
        <w:t>depends on the purpose.</w:t>
      </w:r>
    </w:p>
    <w:p w:rsidR="00212449" w:rsidRPr="00DD7A89" w:rsidRDefault="00212449" w:rsidP="00212449"/>
    <w:p w:rsidR="00212449" w:rsidRPr="00DD7A89" w:rsidRDefault="00212449" w:rsidP="00212449">
      <w:r w:rsidRPr="00DD7A89">
        <w:rPr>
          <w:b/>
        </w:rPr>
        <w:t>Definition of risk:</w:t>
      </w:r>
      <w:r w:rsidRPr="00DD7A89">
        <w:t xml:space="preserve"> There are at least two different definitions of risk: Probability of an event </w:t>
      </w:r>
      <w:r w:rsidR="002229E3" w:rsidRPr="00DD7A89">
        <w:t>occurring</w:t>
      </w:r>
      <w:r w:rsidR="00DD7A89" w:rsidRPr="00DD7A89">
        <w:t xml:space="preserve"> or p</w:t>
      </w:r>
      <w:r w:rsidRPr="00DD7A89">
        <w:t xml:space="preserve">robability of an </w:t>
      </w:r>
      <w:r w:rsidR="00DD7A89" w:rsidRPr="00DD7A89">
        <w:t>event is happening</w:t>
      </w:r>
      <w:r w:rsidRPr="00DD7A89">
        <w:t xml:space="preserve"> combined with the consequences of the event. When talking about and working with risk, it is important to know which definition is being used.</w:t>
      </w:r>
    </w:p>
    <w:p w:rsidR="00212449" w:rsidRPr="00DD7A89" w:rsidRDefault="00212449" w:rsidP="00212449"/>
    <w:p w:rsidR="00212449" w:rsidRPr="00DD7A89" w:rsidRDefault="00DD7A89" w:rsidP="00212449">
      <w:r w:rsidRPr="00DD7A89">
        <w:rPr>
          <w:b/>
        </w:rPr>
        <w:t xml:space="preserve">Council Directive </w:t>
      </w:r>
      <w:r w:rsidR="00212449" w:rsidRPr="00DD7A89">
        <w:rPr>
          <w:b/>
        </w:rPr>
        <w:t>2006/88/EC:</w:t>
      </w:r>
      <w:r w:rsidR="00212449" w:rsidRPr="00DD7A89">
        <w:t xml:space="preserve"> Specifically, the directive needs to cover many diffe</w:t>
      </w:r>
      <w:r w:rsidR="002229E3" w:rsidRPr="00DD7A89">
        <w:t>rent</w:t>
      </w:r>
      <w:r w:rsidR="00212449" w:rsidRPr="00DD7A89">
        <w:t xml:space="preserve"> animal species, in many different areas and administrative units and with many different types of APBs (intensive, semi-intensive, extensive, large and small scale etc.). Therefore, </w:t>
      </w:r>
      <w:r w:rsidRPr="00DD7A89">
        <w:t>the D</w:t>
      </w:r>
      <w:r w:rsidR="00B40CB2" w:rsidRPr="00DD7A89">
        <w:t>irective is us</w:t>
      </w:r>
      <w:r w:rsidRPr="00DD7A89">
        <w:t>ing</w:t>
      </w:r>
      <w:r w:rsidR="00B40CB2" w:rsidRPr="00DD7A89">
        <w:t xml:space="preserve"> a more genera</w:t>
      </w:r>
      <w:r w:rsidRPr="00DD7A89">
        <w:t>l approach. But the individual Member S</w:t>
      </w:r>
      <w:r w:rsidR="00B40CB2" w:rsidRPr="00DD7A89">
        <w:t>tates are free to modify, as long as they apply to the basic instructions.</w:t>
      </w:r>
    </w:p>
    <w:p w:rsidR="00B40CB2" w:rsidRPr="00DD7A89" w:rsidRDefault="00B40CB2" w:rsidP="00212449"/>
    <w:p w:rsidR="00B40CB2" w:rsidRPr="00DD7A89" w:rsidRDefault="00B40CB2" w:rsidP="00212449">
      <w:r w:rsidRPr="00DD7A89">
        <w:rPr>
          <w:b/>
        </w:rPr>
        <w:t>Risk based surveillance:</w:t>
      </w:r>
      <w:r w:rsidRPr="00DD7A89">
        <w:t xml:space="preserve"> Knowledge on risk factors is necessary for design of surveillance systems</w:t>
      </w:r>
      <w:r w:rsidR="007E68EF" w:rsidRPr="00DD7A89">
        <w:t xml:space="preserve">. Tracing of pathogens / spread of disease are important tools for detecting risk factors, and should be included in </w:t>
      </w:r>
      <w:r w:rsidR="002229E3" w:rsidRPr="00DD7A89">
        <w:t>modeling</w:t>
      </w:r>
      <w:r w:rsidR="007E68EF" w:rsidRPr="00DD7A89">
        <w:t xml:space="preserve"> of risk factors for surveillance purposes. </w:t>
      </w:r>
    </w:p>
    <w:p w:rsidR="00B40CB2" w:rsidRPr="00DD7A89" w:rsidRDefault="00B40CB2" w:rsidP="00212449"/>
    <w:p w:rsidR="00B40CB2" w:rsidRPr="00DD7A89" w:rsidRDefault="00B40CB2" w:rsidP="00212449">
      <w:r w:rsidRPr="00DD7A89">
        <w:rPr>
          <w:b/>
        </w:rPr>
        <w:t>Farmer reporting:</w:t>
      </w:r>
      <w:r w:rsidRPr="00DD7A89">
        <w:t xml:space="preserve"> The inherent systems for reporting could be better used when designing surveillance programs etc. But again, the </w:t>
      </w:r>
      <w:r w:rsidR="002229E3" w:rsidRPr="00DD7A89">
        <w:t>incentives need</w:t>
      </w:r>
      <w:r w:rsidRPr="00DD7A89">
        <w:t xml:space="preserve"> to be clear.</w:t>
      </w:r>
    </w:p>
    <w:p w:rsidR="00B40CB2" w:rsidRPr="00DD7A89" w:rsidRDefault="00B40CB2" w:rsidP="00212449"/>
    <w:p w:rsidR="00B40CB2" w:rsidRPr="00DD7A89" w:rsidRDefault="00B40CB2" w:rsidP="00B40CB2">
      <w:r w:rsidRPr="00DD7A89">
        <w:rPr>
          <w:b/>
        </w:rPr>
        <w:t>Aquatic epidemiology:</w:t>
      </w:r>
      <w:r w:rsidR="00DD7A89" w:rsidRPr="00DD7A89">
        <w:rPr>
          <w:b/>
        </w:rPr>
        <w:t xml:space="preserve"> </w:t>
      </w:r>
      <w:r w:rsidR="00DD7A89" w:rsidRPr="00DD7A89">
        <w:t>Aquatic</w:t>
      </w:r>
      <w:r w:rsidRPr="00DD7A89">
        <w:t xml:space="preserve"> </w:t>
      </w:r>
      <w:r w:rsidR="00DD7A89" w:rsidRPr="00DD7A89">
        <w:t>e</w:t>
      </w:r>
      <w:r w:rsidRPr="00DD7A89">
        <w:t xml:space="preserve">pidemiologists should be involved in fish meetings/issues –this should be </w:t>
      </w:r>
      <w:r w:rsidR="002229E3" w:rsidRPr="00DD7A89">
        <w:t>recognized</w:t>
      </w:r>
      <w:r w:rsidRPr="00DD7A89">
        <w:t xml:space="preserve"> by the CA. There is a need for education of aquatic epidemiologists. The OIE collaborating centre can help with that (http://eraaad.ca/)</w:t>
      </w:r>
    </w:p>
    <w:p w:rsidR="00212449" w:rsidRPr="00DD7A89" w:rsidRDefault="00212449" w:rsidP="00212449"/>
    <w:p w:rsidR="00714D99" w:rsidRPr="000D5431" w:rsidRDefault="00BE7397" w:rsidP="000D5431">
      <w:pPr>
        <w:pStyle w:val="Overskrift1"/>
      </w:pPr>
      <w:bookmarkStart w:id="22" w:name="_Toc314039609"/>
      <w:r w:rsidRPr="000D5431">
        <w:t>Evaluation of workshop</w:t>
      </w:r>
      <w:bookmarkEnd w:id="22"/>
    </w:p>
    <w:p w:rsidR="00A25005" w:rsidRPr="00DD7A89" w:rsidRDefault="00730E6F" w:rsidP="00A25005">
      <w:r w:rsidRPr="00DD7A89">
        <w:t xml:space="preserve">In the week immediately after the workshop, an evaluation was carried out, using an e-survey. 30 participants responded (response rate </w:t>
      </w:r>
      <w:r w:rsidR="00DD7A89" w:rsidRPr="00DD7A89">
        <w:t>60</w:t>
      </w:r>
      <w:r w:rsidRPr="00DD7A89">
        <w:t>%). The questions and answers are presented below.</w:t>
      </w:r>
    </w:p>
    <w:p w:rsidR="00730E6F" w:rsidRPr="00DD7A89" w:rsidRDefault="00730E6F" w:rsidP="00A25005"/>
    <w:p w:rsidR="00730E6F" w:rsidRPr="00DD7A89" w:rsidRDefault="00730E6F" w:rsidP="009074D2">
      <w:pPr>
        <w:pStyle w:val="Listeafsnit"/>
        <w:numPr>
          <w:ilvl w:val="0"/>
          <w:numId w:val="19"/>
        </w:numPr>
        <w:spacing w:after="200" w:line="276" w:lineRule="auto"/>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Was the information given prior to the workshop appropriate?</w:t>
      </w:r>
    </w:p>
    <w:tbl>
      <w:tblPr>
        <w:tblStyle w:val="Tabel-Gitter"/>
        <w:tblW w:w="0" w:type="auto"/>
        <w:tblInd w:w="1440" w:type="dxa"/>
        <w:tblLook w:val="04A0"/>
      </w:tblPr>
      <w:tblGrid>
        <w:gridCol w:w="1404"/>
        <w:gridCol w:w="1473"/>
        <w:gridCol w:w="1413"/>
        <w:gridCol w:w="1413"/>
      </w:tblGrid>
      <w:tr w:rsidR="00730E6F" w:rsidRPr="00DD7A89" w:rsidTr="00995DB5">
        <w:trPr>
          <w:trHeight w:val="408"/>
        </w:trPr>
        <w:tc>
          <w:tcPr>
            <w:tcW w:w="1404"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Too little</w:t>
            </w:r>
          </w:p>
        </w:tc>
        <w:tc>
          <w:tcPr>
            <w:tcW w:w="1473"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Appropriate</w:t>
            </w:r>
          </w:p>
        </w:tc>
        <w:tc>
          <w:tcPr>
            <w:tcW w:w="1413"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Too much</w:t>
            </w:r>
          </w:p>
        </w:tc>
        <w:tc>
          <w:tcPr>
            <w:tcW w:w="1413"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Total</w:t>
            </w:r>
          </w:p>
        </w:tc>
      </w:tr>
      <w:tr w:rsidR="00730E6F" w:rsidRPr="00DD7A89" w:rsidTr="00995DB5">
        <w:trPr>
          <w:trHeight w:val="408"/>
        </w:trPr>
        <w:tc>
          <w:tcPr>
            <w:tcW w:w="1404"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1</w:t>
            </w:r>
          </w:p>
        </w:tc>
        <w:tc>
          <w:tcPr>
            <w:tcW w:w="1473"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26</w:t>
            </w:r>
          </w:p>
        </w:tc>
        <w:tc>
          <w:tcPr>
            <w:tcW w:w="1413"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3</w:t>
            </w:r>
          </w:p>
        </w:tc>
        <w:tc>
          <w:tcPr>
            <w:tcW w:w="1413"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30</w:t>
            </w:r>
          </w:p>
        </w:tc>
      </w:tr>
    </w:tbl>
    <w:p w:rsidR="00730E6F" w:rsidRPr="00DD7A89" w:rsidRDefault="00730E6F" w:rsidP="00730E6F">
      <w:pPr>
        <w:spacing w:after="200" w:line="276" w:lineRule="auto"/>
        <w:contextualSpacing/>
        <w:rPr>
          <w:rFonts w:ascii="Times New Roman" w:hAnsi="Times New Roman"/>
          <w:szCs w:val="24"/>
        </w:rPr>
      </w:pPr>
      <w:r w:rsidRPr="00DD7A89">
        <w:rPr>
          <w:rFonts w:ascii="Times New Roman" w:hAnsi="Times New Roman"/>
          <w:szCs w:val="24"/>
        </w:rPr>
        <w:tab/>
      </w:r>
      <w:r w:rsidRPr="00DD7A89">
        <w:rPr>
          <w:rFonts w:ascii="Times New Roman" w:hAnsi="Times New Roman"/>
          <w:szCs w:val="24"/>
        </w:rPr>
        <w:tab/>
        <w:t xml:space="preserve">Comments to Q1: </w:t>
      </w:r>
    </w:p>
    <w:p w:rsidR="00730E6F" w:rsidRPr="00DD7A89" w:rsidRDefault="00730E6F" w:rsidP="00730E6F">
      <w:pPr>
        <w:spacing w:after="200" w:line="276" w:lineRule="auto"/>
        <w:ind w:left="323" w:firstLine="397"/>
        <w:contextualSpacing/>
        <w:rPr>
          <w:rFonts w:ascii="Times New Roman" w:hAnsi="Times New Roman"/>
          <w:szCs w:val="24"/>
        </w:rPr>
      </w:pPr>
      <w:r w:rsidRPr="00DD7A89">
        <w:rPr>
          <w:rFonts w:ascii="Times New Roman" w:hAnsi="Times New Roman"/>
          <w:szCs w:val="24"/>
        </w:rPr>
        <w:t>- A short abstract for the talks would have been helpful (but not completely necessary)</w:t>
      </w:r>
    </w:p>
    <w:p w:rsidR="00730E6F" w:rsidRPr="00DD7A89" w:rsidRDefault="00730E6F" w:rsidP="00730E6F">
      <w:pPr>
        <w:spacing w:after="200" w:line="276" w:lineRule="auto"/>
        <w:ind w:left="323" w:firstLine="397"/>
        <w:contextualSpacing/>
        <w:rPr>
          <w:rFonts w:ascii="Times New Roman" w:hAnsi="Times New Roman"/>
          <w:szCs w:val="24"/>
        </w:rPr>
      </w:pPr>
      <w:r w:rsidRPr="00DD7A89">
        <w:rPr>
          <w:rFonts w:ascii="Times New Roman" w:hAnsi="Times New Roman"/>
          <w:szCs w:val="24"/>
        </w:rPr>
        <w:t>- The reading material should have been distributed earlier</w:t>
      </w:r>
    </w:p>
    <w:p w:rsidR="00730E6F" w:rsidRPr="00DD7A89" w:rsidRDefault="00730E6F" w:rsidP="00730E6F">
      <w:pPr>
        <w:spacing w:after="200" w:line="276" w:lineRule="auto"/>
        <w:ind w:left="794"/>
        <w:contextualSpacing/>
        <w:rPr>
          <w:rFonts w:ascii="Times New Roman" w:hAnsi="Times New Roman"/>
          <w:szCs w:val="24"/>
        </w:rPr>
      </w:pPr>
      <w:r w:rsidRPr="00DD7A89">
        <w:rPr>
          <w:rFonts w:ascii="Times New Roman" w:hAnsi="Times New Roman"/>
          <w:szCs w:val="24"/>
        </w:rPr>
        <w:lastRenderedPageBreak/>
        <w:t>- It was very good having documents/scientific papers before the workshop in order to be             able to have an idea of the major topics</w:t>
      </w:r>
    </w:p>
    <w:p w:rsidR="00730E6F" w:rsidRPr="00DD7A89" w:rsidRDefault="00730E6F" w:rsidP="009074D2">
      <w:pPr>
        <w:pStyle w:val="Listeafsnit"/>
        <w:numPr>
          <w:ilvl w:val="0"/>
          <w:numId w:val="19"/>
        </w:numPr>
        <w:spacing w:after="200" w:line="276" w:lineRule="auto"/>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Was the program appropriate?</w:t>
      </w:r>
    </w:p>
    <w:tbl>
      <w:tblPr>
        <w:tblStyle w:val="Tabel-Gitter"/>
        <w:tblW w:w="0" w:type="auto"/>
        <w:jc w:val="center"/>
        <w:tblInd w:w="-437" w:type="dxa"/>
        <w:tblLook w:val="04A0"/>
      </w:tblPr>
      <w:tblGrid>
        <w:gridCol w:w="1615"/>
        <w:gridCol w:w="1701"/>
        <w:gridCol w:w="1417"/>
        <w:gridCol w:w="1276"/>
        <w:gridCol w:w="850"/>
      </w:tblGrid>
      <w:tr w:rsidR="00730E6F" w:rsidRPr="00DD7A89" w:rsidTr="00086999">
        <w:trPr>
          <w:trHeight w:val="509"/>
          <w:jc w:val="center"/>
        </w:trPr>
        <w:tc>
          <w:tcPr>
            <w:tcW w:w="1615"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Not at all</w:t>
            </w:r>
          </w:p>
        </w:tc>
        <w:tc>
          <w:tcPr>
            <w:tcW w:w="1701"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Too few topics</w:t>
            </w:r>
          </w:p>
        </w:tc>
        <w:tc>
          <w:tcPr>
            <w:tcW w:w="1417"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Appropriate</w:t>
            </w:r>
          </w:p>
        </w:tc>
        <w:tc>
          <w:tcPr>
            <w:tcW w:w="1276"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Too many topics</w:t>
            </w:r>
          </w:p>
        </w:tc>
        <w:tc>
          <w:tcPr>
            <w:tcW w:w="850" w:type="dxa"/>
          </w:tcPr>
          <w:p w:rsidR="00730E6F" w:rsidRPr="00DD7A89" w:rsidRDefault="00730E6F" w:rsidP="00730E6F">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Total</w:t>
            </w:r>
          </w:p>
        </w:tc>
      </w:tr>
      <w:tr w:rsidR="00730E6F" w:rsidRPr="00DD7A89" w:rsidTr="00086999">
        <w:trPr>
          <w:trHeight w:val="291"/>
          <w:jc w:val="center"/>
        </w:trPr>
        <w:tc>
          <w:tcPr>
            <w:tcW w:w="1615" w:type="dxa"/>
          </w:tcPr>
          <w:p w:rsidR="00730E6F" w:rsidRPr="00DD7A89" w:rsidRDefault="00730E6F"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0</w:t>
            </w:r>
          </w:p>
        </w:tc>
        <w:tc>
          <w:tcPr>
            <w:tcW w:w="1701" w:type="dxa"/>
          </w:tcPr>
          <w:p w:rsidR="00730E6F" w:rsidRPr="00DD7A89" w:rsidRDefault="00730E6F"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2</w:t>
            </w:r>
          </w:p>
        </w:tc>
        <w:tc>
          <w:tcPr>
            <w:tcW w:w="1417" w:type="dxa"/>
          </w:tcPr>
          <w:p w:rsidR="00730E6F" w:rsidRPr="00DD7A89" w:rsidRDefault="00730E6F"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23</w:t>
            </w:r>
          </w:p>
        </w:tc>
        <w:tc>
          <w:tcPr>
            <w:tcW w:w="1276" w:type="dxa"/>
          </w:tcPr>
          <w:p w:rsidR="00730E6F" w:rsidRPr="00DD7A89" w:rsidRDefault="00730E6F"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5</w:t>
            </w:r>
          </w:p>
        </w:tc>
        <w:tc>
          <w:tcPr>
            <w:tcW w:w="850" w:type="dxa"/>
          </w:tcPr>
          <w:p w:rsidR="00730E6F" w:rsidRPr="00DD7A89" w:rsidRDefault="00730E6F"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30</w:t>
            </w:r>
          </w:p>
        </w:tc>
      </w:tr>
    </w:tbl>
    <w:p w:rsidR="00730E6F" w:rsidRPr="00DD7A89" w:rsidRDefault="00730E6F" w:rsidP="00730E6F">
      <w:pPr>
        <w:spacing w:after="200" w:line="276" w:lineRule="auto"/>
        <w:ind w:left="323" w:firstLine="397"/>
        <w:contextualSpacing/>
        <w:rPr>
          <w:rFonts w:ascii="Times New Roman" w:hAnsi="Times New Roman"/>
          <w:szCs w:val="24"/>
        </w:rPr>
      </w:pPr>
      <w:r w:rsidRPr="00DD7A89">
        <w:rPr>
          <w:rFonts w:ascii="Times New Roman" w:hAnsi="Times New Roman"/>
          <w:szCs w:val="24"/>
        </w:rPr>
        <w:t>Comments to Q2:</w:t>
      </w:r>
    </w:p>
    <w:p w:rsidR="00730E6F" w:rsidRPr="00DD7A89" w:rsidRDefault="00730E6F" w:rsidP="00730E6F">
      <w:pPr>
        <w:spacing w:after="200" w:line="276" w:lineRule="auto"/>
        <w:ind w:left="720"/>
        <w:contextualSpacing/>
        <w:rPr>
          <w:rFonts w:ascii="Times New Roman" w:hAnsi="Times New Roman"/>
          <w:szCs w:val="24"/>
        </w:rPr>
      </w:pPr>
      <w:r w:rsidRPr="00DD7A89">
        <w:rPr>
          <w:rFonts w:ascii="Times New Roman" w:hAnsi="Times New Roman"/>
          <w:szCs w:val="24"/>
        </w:rPr>
        <w:t>- Given the short time of 2 days, it might have been good to focus on a limited number of aspects of epidemiology, or to have longer time.</w:t>
      </w:r>
    </w:p>
    <w:p w:rsidR="00730E6F" w:rsidRPr="00DD7A89" w:rsidRDefault="00730E6F" w:rsidP="00730E6F">
      <w:pPr>
        <w:spacing w:after="200" w:line="276" w:lineRule="auto"/>
        <w:ind w:left="720"/>
        <w:contextualSpacing/>
        <w:rPr>
          <w:rFonts w:ascii="Times New Roman" w:hAnsi="Times New Roman"/>
          <w:szCs w:val="24"/>
        </w:rPr>
      </w:pPr>
      <w:r w:rsidRPr="00DD7A89">
        <w:rPr>
          <w:rFonts w:ascii="Times New Roman" w:hAnsi="Times New Roman"/>
          <w:szCs w:val="24"/>
        </w:rPr>
        <w:t>- I hope it would be the first one of a series of workshop in order to have the possibility to go more in depth or the different topics and to have more time to think about them</w:t>
      </w:r>
    </w:p>
    <w:p w:rsidR="00730E6F" w:rsidRPr="00DD7A89" w:rsidRDefault="00730E6F" w:rsidP="009074D2">
      <w:pPr>
        <w:pStyle w:val="Listeafsnit"/>
        <w:numPr>
          <w:ilvl w:val="0"/>
          <w:numId w:val="19"/>
        </w:numPr>
        <w:spacing w:after="200" w:line="276" w:lineRule="auto"/>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How did the reading material fit with the programme?</w:t>
      </w:r>
    </w:p>
    <w:tbl>
      <w:tblPr>
        <w:tblStyle w:val="Tabel-Gitter"/>
        <w:tblW w:w="0" w:type="auto"/>
        <w:jc w:val="center"/>
        <w:tblInd w:w="-529" w:type="dxa"/>
        <w:tblLook w:val="04A0"/>
      </w:tblPr>
      <w:tblGrid>
        <w:gridCol w:w="1699"/>
        <w:gridCol w:w="1173"/>
        <w:gridCol w:w="1185"/>
        <w:gridCol w:w="1188"/>
        <w:gridCol w:w="1192"/>
      </w:tblGrid>
      <w:tr w:rsidR="00AD59BD" w:rsidRPr="00DD7A89" w:rsidTr="00086999">
        <w:trPr>
          <w:trHeight w:val="343"/>
          <w:jc w:val="center"/>
        </w:trPr>
        <w:tc>
          <w:tcPr>
            <w:tcW w:w="1699" w:type="dxa"/>
          </w:tcPr>
          <w:p w:rsidR="00AD59BD" w:rsidRPr="00DD7A89" w:rsidRDefault="00AD59BD" w:rsidP="00AD59BD">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Not at all</w:t>
            </w:r>
          </w:p>
        </w:tc>
        <w:tc>
          <w:tcPr>
            <w:tcW w:w="1173" w:type="dxa"/>
          </w:tcPr>
          <w:p w:rsidR="00AD59BD" w:rsidRPr="00DD7A89" w:rsidRDefault="00AD59BD" w:rsidP="00AD59BD">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Bad</w:t>
            </w:r>
          </w:p>
        </w:tc>
        <w:tc>
          <w:tcPr>
            <w:tcW w:w="1185" w:type="dxa"/>
          </w:tcPr>
          <w:p w:rsidR="00AD59BD" w:rsidRPr="00DD7A89" w:rsidRDefault="00AD59BD" w:rsidP="00AD59BD">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Well</w:t>
            </w:r>
          </w:p>
        </w:tc>
        <w:tc>
          <w:tcPr>
            <w:tcW w:w="1188" w:type="dxa"/>
          </w:tcPr>
          <w:p w:rsidR="00AD59BD" w:rsidRPr="00DD7A89" w:rsidRDefault="00AD59BD" w:rsidP="00AD59BD">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Very well</w:t>
            </w:r>
          </w:p>
        </w:tc>
        <w:tc>
          <w:tcPr>
            <w:tcW w:w="1192" w:type="dxa"/>
          </w:tcPr>
          <w:p w:rsidR="00AD59BD" w:rsidRPr="00DD7A89" w:rsidRDefault="00AD59BD" w:rsidP="00AD59BD">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Total</w:t>
            </w:r>
          </w:p>
        </w:tc>
      </w:tr>
      <w:tr w:rsidR="00AD59BD" w:rsidRPr="00DD7A89" w:rsidTr="00086999">
        <w:trPr>
          <w:trHeight w:val="379"/>
          <w:jc w:val="center"/>
        </w:trPr>
        <w:tc>
          <w:tcPr>
            <w:tcW w:w="1699" w:type="dxa"/>
          </w:tcPr>
          <w:p w:rsidR="00AD59BD" w:rsidRPr="00DD7A89" w:rsidRDefault="00AD59BD"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0</w:t>
            </w:r>
          </w:p>
        </w:tc>
        <w:tc>
          <w:tcPr>
            <w:tcW w:w="1173" w:type="dxa"/>
          </w:tcPr>
          <w:p w:rsidR="00AD59BD" w:rsidRPr="00DD7A89" w:rsidRDefault="00AD59BD"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4</w:t>
            </w:r>
          </w:p>
        </w:tc>
        <w:tc>
          <w:tcPr>
            <w:tcW w:w="1185" w:type="dxa"/>
          </w:tcPr>
          <w:p w:rsidR="00AD59BD" w:rsidRPr="00DD7A89" w:rsidRDefault="00AD59BD"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18</w:t>
            </w:r>
          </w:p>
        </w:tc>
        <w:tc>
          <w:tcPr>
            <w:tcW w:w="1188" w:type="dxa"/>
          </w:tcPr>
          <w:p w:rsidR="00AD59BD" w:rsidRPr="00DD7A89" w:rsidRDefault="00AD59BD"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8</w:t>
            </w:r>
          </w:p>
        </w:tc>
        <w:tc>
          <w:tcPr>
            <w:tcW w:w="1192" w:type="dxa"/>
          </w:tcPr>
          <w:p w:rsidR="00AD59BD" w:rsidRPr="00DD7A89" w:rsidRDefault="00AD59BD"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30</w:t>
            </w:r>
          </w:p>
        </w:tc>
      </w:tr>
    </w:tbl>
    <w:p w:rsidR="00730E6F" w:rsidRPr="00DD7A89" w:rsidRDefault="00730E6F" w:rsidP="00AD59BD">
      <w:pPr>
        <w:spacing w:after="200" w:line="276" w:lineRule="auto"/>
        <w:ind w:left="323" w:firstLine="397"/>
        <w:contextualSpacing/>
        <w:rPr>
          <w:rFonts w:ascii="Times New Roman" w:hAnsi="Times New Roman"/>
          <w:szCs w:val="24"/>
        </w:rPr>
      </w:pPr>
      <w:r w:rsidRPr="00DD7A89">
        <w:rPr>
          <w:rFonts w:ascii="Times New Roman" w:hAnsi="Times New Roman"/>
          <w:szCs w:val="24"/>
        </w:rPr>
        <w:t>Comments</w:t>
      </w:r>
      <w:r w:rsidR="00AD59BD" w:rsidRPr="00DD7A89">
        <w:rPr>
          <w:rFonts w:ascii="Times New Roman" w:hAnsi="Times New Roman"/>
          <w:szCs w:val="24"/>
        </w:rPr>
        <w:t xml:space="preserve"> to Q3: </w:t>
      </w:r>
    </w:p>
    <w:p w:rsidR="00AD59BD" w:rsidRPr="00DD7A89" w:rsidRDefault="00AD59BD" w:rsidP="00AD59BD">
      <w:pPr>
        <w:spacing w:after="200" w:line="276" w:lineRule="auto"/>
        <w:ind w:left="323" w:firstLine="397"/>
        <w:contextualSpacing/>
        <w:rPr>
          <w:rFonts w:ascii="Times New Roman" w:hAnsi="Times New Roman"/>
          <w:szCs w:val="24"/>
        </w:rPr>
      </w:pPr>
      <w:r w:rsidRPr="00DD7A89">
        <w:rPr>
          <w:rFonts w:ascii="Times New Roman" w:hAnsi="Times New Roman"/>
          <w:szCs w:val="24"/>
        </w:rPr>
        <w:t>- The background reading was very helpful, and a good amount</w:t>
      </w:r>
    </w:p>
    <w:p w:rsidR="00995DB5" w:rsidRPr="00DD7A89" w:rsidRDefault="00995DB5" w:rsidP="009074D2">
      <w:pPr>
        <w:pStyle w:val="Listeafsnit"/>
        <w:numPr>
          <w:ilvl w:val="0"/>
          <w:numId w:val="19"/>
        </w:numPr>
        <w:spacing w:after="200" w:line="276" w:lineRule="auto"/>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 xml:space="preserve">How much did you get out of the </w:t>
      </w:r>
      <w:r w:rsidR="00D07797" w:rsidRPr="00DD7A89">
        <w:rPr>
          <w:rFonts w:ascii="Times New Roman" w:hAnsi="Times New Roman" w:cs="Times New Roman"/>
          <w:sz w:val="24"/>
          <w:szCs w:val="24"/>
          <w:lang w:val="en-GB"/>
        </w:rPr>
        <w:t>group work</w:t>
      </w:r>
      <w:r w:rsidRPr="00DD7A89">
        <w:rPr>
          <w:rFonts w:ascii="Times New Roman" w:hAnsi="Times New Roman" w:cs="Times New Roman"/>
          <w:sz w:val="24"/>
          <w:szCs w:val="24"/>
          <w:lang w:val="en-GB"/>
        </w:rPr>
        <w:t>?</w:t>
      </w:r>
    </w:p>
    <w:p w:rsidR="00995DB5" w:rsidRPr="00DD7A89" w:rsidRDefault="00995DB5" w:rsidP="00995DB5">
      <w:pPr>
        <w:pStyle w:val="Listeafsnit"/>
        <w:spacing w:after="200" w:line="276" w:lineRule="auto"/>
        <w:contextualSpacing/>
        <w:rPr>
          <w:rFonts w:ascii="Times New Roman" w:hAnsi="Times New Roman" w:cs="Times New Roman"/>
          <w:sz w:val="24"/>
          <w:szCs w:val="24"/>
          <w:lang w:val="en-GB"/>
        </w:rPr>
      </w:pPr>
    </w:p>
    <w:tbl>
      <w:tblPr>
        <w:tblStyle w:val="Tabel-Gitter"/>
        <w:tblW w:w="0" w:type="auto"/>
        <w:tblInd w:w="720" w:type="dxa"/>
        <w:tblLook w:val="04A0"/>
      </w:tblPr>
      <w:tblGrid>
        <w:gridCol w:w="3783"/>
        <w:gridCol w:w="1134"/>
        <w:gridCol w:w="992"/>
        <w:gridCol w:w="1417"/>
        <w:gridCol w:w="993"/>
        <w:gridCol w:w="979"/>
      </w:tblGrid>
      <w:tr w:rsidR="00995DB5" w:rsidRPr="00DD7A89" w:rsidTr="00995DB5">
        <w:tc>
          <w:tcPr>
            <w:tcW w:w="3783"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Group</w:t>
            </w:r>
          </w:p>
        </w:tc>
        <w:tc>
          <w:tcPr>
            <w:tcW w:w="1134"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Nothing</w:t>
            </w:r>
          </w:p>
        </w:tc>
        <w:tc>
          <w:tcPr>
            <w:tcW w:w="992"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A little</w:t>
            </w:r>
          </w:p>
        </w:tc>
        <w:tc>
          <w:tcPr>
            <w:tcW w:w="1417"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Appropriate</w:t>
            </w:r>
          </w:p>
        </w:tc>
        <w:tc>
          <w:tcPr>
            <w:tcW w:w="993"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A lot</w:t>
            </w:r>
          </w:p>
        </w:tc>
        <w:tc>
          <w:tcPr>
            <w:tcW w:w="979"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Total</w:t>
            </w:r>
          </w:p>
        </w:tc>
      </w:tr>
      <w:tr w:rsidR="00995DB5" w:rsidRPr="00DD7A89" w:rsidTr="00995DB5">
        <w:trPr>
          <w:trHeight w:val="602"/>
        </w:trPr>
        <w:tc>
          <w:tcPr>
            <w:tcW w:w="3783" w:type="dxa"/>
          </w:tcPr>
          <w:p w:rsidR="00995DB5" w:rsidRPr="00DD7A89" w:rsidRDefault="00995DB5" w:rsidP="00995DB5">
            <w:pPr>
              <w:spacing w:after="200" w:line="276" w:lineRule="auto"/>
              <w:contextualSpacing/>
              <w:rPr>
                <w:szCs w:val="24"/>
              </w:rPr>
            </w:pPr>
            <w:r w:rsidRPr="00DD7A89">
              <w:rPr>
                <w:szCs w:val="24"/>
              </w:rPr>
              <w:t>Screening strategies &amp; tracing of pathogens</w:t>
            </w:r>
          </w:p>
        </w:tc>
        <w:tc>
          <w:tcPr>
            <w:tcW w:w="1134"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0</w:t>
            </w:r>
          </w:p>
        </w:tc>
        <w:tc>
          <w:tcPr>
            <w:tcW w:w="992"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2</w:t>
            </w:r>
          </w:p>
        </w:tc>
        <w:tc>
          <w:tcPr>
            <w:tcW w:w="1417"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4</w:t>
            </w:r>
          </w:p>
        </w:tc>
        <w:tc>
          <w:tcPr>
            <w:tcW w:w="993"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3</w:t>
            </w:r>
          </w:p>
        </w:tc>
        <w:tc>
          <w:tcPr>
            <w:tcW w:w="979"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9</w:t>
            </w:r>
          </w:p>
        </w:tc>
      </w:tr>
      <w:tr w:rsidR="00995DB5" w:rsidRPr="00DD7A89" w:rsidTr="00995DB5">
        <w:tc>
          <w:tcPr>
            <w:tcW w:w="3783"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Special challenges regarding surveillance in shell &amp; molluscs</w:t>
            </w:r>
          </w:p>
        </w:tc>
        <w:tc>
          <w:tcPr>
            <w:tcW w:w="1134"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0</w:t>
            </w:r>
          </w:p>
        </w:tc>
        <w:tc>
          <w:tcPr>
            <w:tcW w:w="992"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0</w:t>
            </w:r>
          </w:p>
        </w:tc>
        <w:tc>
          <w:tcPr>
            <w:tcW w:w="1417"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1</w:t>
            </w:r>
          </w:p>
        </w:tc>
        <w:tc>
          <w:tcPr>
            <w:tcW w:w="993"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1</w:t>
            </w:r>
          </w:p>
        </w:tc>
        <w:tc>
          <w:tcPr>
            <w:tcW w:w="979"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2</w:t>
            </w:r>
          </w:p>
        </w:tc>
      </w:tr>
      <w:tr w:rsidR="00995DB5" w:rsidRPr="00DD7A89" w:rsidTr="00995DB5">
        <w:tc>
          <w:tcPr>
            <w:tcW w:w="3783"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Design of surveillance programmes</w:t>
            </w:r>
          </w:p>
        </w:tc>
        <w:tc>
          <w:tcPr>
            <w:tcW w:w="1134"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0</w:t>
            </w:r>
          </w:p>
        </w:tc>
        <w:tc>
          <w:tcPr>
            <w:tcW w:w="992"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2</w:t>
            </w:r>
          </w:p>
        </w:tc>
        <w:tc>
          <w:tcPr>
            <w:tcW w:w="1417"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3</w:t>
            </w:r>
          </w:p>
        </w:tc>
        <w:tc>
          <w:tcPr>
            <w:tcW w:w="993"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6</w:t>
            </w:r>
          </w:p>
        </w:tc>
        <w:tc>
          <w:tcPr>
            <w:tcW w:w="979"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11</w:t>
            </w:r>
          </w:p>
        </w:tc>
      </w:tr>
      <w:tr w:rsidR="00995DB5" w:rsidRPr="00DD7A89" w:rsidTr="00995DB5">
        <w:tc>
          <w:tcPr>
            <w:tcW w:w="3783"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Risk factors and risk categorization</w:t>
            </w:r>
          </w:p>
        </w:tc>
        <w:tc>
          <w:tcPr>
            <w:tcW w:w="1134"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0</w:t>
            </w:r>
          </w:p>
        </w:tc>
        <w:tc>
          <w:tcPr>
            <w:tcW w:w="992"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3</w:t>
            </w:r>
          </w:p>
        </w:tc>
        <w:tc>
          <w:tcPr>
            <w:tcW w:w="1417"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4</w:t>
            </w:r>
          </w:p>
        </w:tc>
        <w:tc>
          <w:tcPr>
            <w:tcW w:w="993"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1</w:t>
            </w:r>
          </w:p>
        </w:tc>
        <w:tc>
          <w:tcPr>
            <w:tcW w:w="979" w:type="dxa"/>
          </w:tcPr>
          <w:p w:rsidR="00995DB5" w:rsidRPr="00DD7A89" w:rsidRDefault="00995DB5" w:rsidP="00995DB5">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8</w:t>
            </w:r>
          </w:p>
        </w:tc>
      </w:tr>
    </w:tbl>
    <w:p w:rsidR="00995DB5" w:rsidRPr="00DD7A89" w:rsidRDefault="00995DB5" w:rsidP="00995DB5">
      <w:pPr>
        <w:pStyle w:val="Listeafsnit"/>
        <w:spacing w:after="200" w:line="276" w:lineRule="auto"/>
        <w:contextualSpacing/>
        <w:rPr>
          <w:rFonts w:ascii="Times New Roman" w:hAnsi="Times New Roman" w:cs="Times New Roman"/>
          <w:sz w:val="24"/>
          <w:szCs w:val="24"/>
          <w:lang w:val="en-GB"/>
        </w:rPr>
      </w:pPr>
    </w:p>
    <w:p w:rsidR="00730E6F" w:rsidRPr="00DD7A89" w:rsidRDefault="00730E6F" w:rsidP="009074D2">
      <w:pPr>
        <w:pStyle w:val="Listeafsnit"/>
        <w:numPr>
          <w:ilvl w:val="0"/>
          <w:numId w:val="19"/>
        </w:numPr>
        <w:spacing w:after="200" w:line="276" w:lineRule="auto"/>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How did the workshop live up to your expectations?</w:t>
      </w:r>
    </w:p>
    <w:tbl>
      <w:tblPr>
        <w:tblStyle w:val="Tabel-Gitter"/>
        <w:tblW w:w="0" w:type="auto"/>
        <w:tblInd w:w="1440" w:type="dxa"/>
        <w:tblLayout w:type="fixed"/>
        <w:tblLook w:val="04A0"/>
      </w:tblPr>
      <w:tblGrid>
        <w:gridCol w:w="1220"/>
        <w:gridCol w:w="992"/>
        <w:gridCol w:w="1418"/>
        <w:gridCol w:w="850"/>
        <w:gridCol w:w="1418"/>
        <w:gridCol w:w="930"/>
      </w:tblGrid>
      <w:tr w:rsidR="00086999" w:rsidRPr="00DD7A89" w:rsidTr="00086999">
        <w:trPr>
          <w:trHeight w:val="463"/>
        </w:trPr>
        <w:tc>
          <w:tcPr>
            <w:tcW w:w="1220" w:type="dxa"/>
          </w:tcPr>
          <w:p w:rsidR="00086999" w:rsidRPr="00DD7A89" w:rsidRDefault="00086999" w:rsidP="00086999">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Not at all</w:t>
            </w:r>
          </w:p>
        </w:tc>
        <w:tc>
          <w:tcPr>
            <w:tcW w:w="992" w:type="dxa"/>
          </w:tcPr>
          <w:p w:rsidR="00086999" w:rsidRPr="00DD7A89" w:rsidRDefault="00086999" w:rsidP="00086999">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A little</w:t>
            </w:r>
          </w:p>
        </w:tc>
        <w:tc>
          <w:tcPr>
            <w:tcW w:w="1418" w:type="dxa"/>
          </w:tcPr>
          <w:p w:rsidR="00086999" w:rsidRPr="00DD7A89" w:rsidRDefault="00086999" w:rsidP="00086999">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Appropriate</w:t>
            </w:r>
          </w:p>
        </w:tc>
        <w:tc>
          <w:tcPr>
            <w:tcW w:w="850" w:type="dxa"/>
          </w:tcPr>
          <w:p w:rsidR="00086999" w:rsidRPr="00DD7A89" w:rsidRDefault="00086999" w:rsidP="00086999">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Better</w:t>
            </w:r>
          </w:p>
        </w:tc>
        <w:tc>
          <w:tcPr>
            <w:tcW w:w="1418" w:type="dxa"/>
          </w:tcPr>
          <w:p w:rsidR="00086999" w:rsidRPr="00DD7A89" w:rsidRDefault="00086999" w:rsidP="00086999">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Much better</w:t>
            </w:r>
          </w:p>
        </w:tc>
        <w:tc>
          <w:tcPr>
            <w:tcW w:w="930" w:type="dxa"/>
          </w:tcPr>
          <w:p w:rsidR="00086999" w:rsidRPr="00DD7A89" w:rsidRDefault="00086999" w:rsidP="00086999">
            <w:pPr>
              <w:pStyle w:val="Listeafsnit"/>
              <w:spacing w:after="200" w:line="276" w:lineRule="auto"/>
              <w:ind w:left="0"/>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Total</w:t>
            </w:r>
          </w:p>
        </w:tc>
      </w:tr>
      <w:tr w:rsidR="00086999" w:rsidRPr="00DD7A89" w:rsidTr="00086999">
        <w:trPr>
          <w:trHeight w:val="387"/>
        </w:trPr>
        <w:tc>
          <w:tcPr>
            <w:tcW w:w="1220" w:type="dxa"/>
          </w:tcPr>
          <w:p w:rsidR="00086999" w:rsidRPr="00DD7A89" w:rsidRDefault="00086999"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0</w:t>
            </w:r>
          </w:p>
        </w:tc>
        <w:tc>
          <w:tcPr>
            <w:tcW w:w="992" w:type="dxa"/>
          </w:tcPr>
          <w:p w:rsidR="00086999" w:rsidRPr="00DD7A89" w:rsidRDefault="00086999"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3</w:t>
            </w:r>
          </w:p>
        </w:tc>
        <w:tc>
          <w:tcPr>
            <w:tcW w:w="1418" w:type="dxa"/>
          </w:tcPr>
          <w:p w:rsidR="00086999" w:rsidRPr="00DD7A89" w:rsidRDefault="00086999"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11</w:t>
            </w:r>
          </w:p>
        </w:tc>
        <w:tc>
          <w:tcPr>
            <w:tcW w:w="850" w:type="dxa"/>
          </w:tcPr>
          <w:p w:rsidR="00086999" w:rsidRPr="00DD7A89" w:rsidRDefault="00086999"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11</w:t>
            </w:r>
          </w:p>
        </w:tc>
        <w:tc>
          <w:tcPr>
            <w:tcW w:w="1418" w:type="dxa"/>
          </w:tcPr>
          <w:p w:rsidR="00086999" w:rsidRPr="00DD7A89" w:rsidRDefault="00086999"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5</w:t>
            </w:r>
          </w:p>
        </w:tc>
        <w:tc>
          <w:tcPr>
            <w:tcW w:w="930" w:type="dxa"/>
          </w:tcPr>
          <w:p w:rsidR="00086999" w:rsidRPr="00DD7A89" w:rsidRDefault="00086999" w:rsidP="00086999">
            <w:pPr>
              <w:pStyle w:val="Listeafsnit"/>
              <w:spacing w:after="200" w:line="276" w:lineRule="auto"/>
              <w:ind w:left="0"/>
              <w:contextualSpacing/>
              <w:jc w:val="center"/>
              <w:rPr>
                <w:rFonts w:ascii="Times New Roman" w:hAnsi="Times New Roman" w:cs="Times New Roman"/>
                <w:sz w:val="24"/>
                <w:szCs w:val="24"/>
                <w:lang w:val="en-GB"/>
              </w:rPr>
            </w:pPr>
            <w:r w:rsidRPr="00DD7A89">
              <w:rPr>
                <w:rFonts w:ascii="Times New Roman" w:hAnsi="Times New Roman" w:cs="Times New Roman"/>
                <w:sz w:val="24"/>
                <w:szCs w:val="24"/>
                <w:lang w:val="en-GB"/>
              </w:rPr>
              <w:t>30</w:t>
            </w:r>
          </w:p>
        </w:tc>
      </w:tr>
    </w:tbl>
    <w:p w:rsidR="00730E6F" w:rsidRPr="00DD7A89" w:rsidRDefault="00730E6F" w:rsidP="00086999">
      <w:pPr>
        <w:spacing w:after="200" w:line="276" w:lineRule="auto"/>
        <w:ind w:left="323" w:firstLine="397"/>
        <w:contextualSpacing/>
        <w:rPr>
          <w:rFonts w:ascii="Times New Roman" w:hAnsi="Times New Roman"/>
          <w:szCs w:val="24"/>
        </w:rPr>
      </w:pPr>
      <w:r w:rsidRPr="00DD7A89">
        <w:rPr>
          <w:rFonts w:ascii="Times New Roman" w:hAnsi="Times New Roman"/>
          <w:szCs w:val="24"/>
        </w:rPr>
        <w:t>Comments</w:t>
      </w:r>
      <w:r w:rsidR="00086999" w:rsidRPr="00DD7A89">
        <w:rPr>
          <w:rFonts w:ascii="Times New Roman" w:hAnsi="Times New Roman"/>
          <w:szCs w:val="24"/>
        </w:rPr>
        <w:t xml:space="preserve"> to Q5</w:t>
      </w:r>
      <w:r w:rsidRPr="00DD7A89">
        <w:rPr>
          <w:rFonts w:ascii="Times New Roman" w:hAnsi="Times New Roman"/>
          <w:szCs w:val="24"/>
        </w:rPr>
        <w:t>:</w:t>
      </w:r>
    </w:p>
    <w:p w:rsidR="00086999" w:rsidRPr="00DD7A89" w:rsidRDefault="00086999" w:rsidP="00086999">
      <w:pPr>
        <w:spacing w:after="200" w:line="276" w:lineRule="auto"/>
        <w:ind w:left="720"/>
        <w:contextualSpacing/>
        <w:rPr>
          <w:rFonts w:ascii="Times New Roman" w:hAnsi="Times New Roman"/>
          <w:szCs w:val="24"/>
        </w:rPr>
      </w:pPr>
      <w:r w:rsidRPr="00DD7A89">
        <w:rPr>
          <w:rFonts w:ascii="Times New Roman" w:hAnsi="Times New Roman"/>
          <w:szCs w:val="24"/>
        </w:rPr>
        <w:t>- There could have been more about the diseases and risks concerning a few diseases as examples</w:t>
      </w:r>
    </w:p>
    <w:p w:rsidR="00086999" w:rsidRPr="00DD7A89" w:rsidRDefault="00086999" w:rsidP="00086999">
      <w:pPr>
        <w:spacing w:after="200" w:line="276" w:lineRule="auto"/>
        <w:ind w:left="323" w:firstLine="397"/>
        <w:contextualSpacing/>
        <w:rPr>
          <w:rFonts w:ascii="Times New Roman" w:hAnsi="Times New Roman"/>
          <w:szCs w:val="24"/>
        </w:rPr>
      </w:pPr>
      <w:r w:rsidRPr="00DD7A89">
        <w:rPr>
          <w:rFonts w:ascii="Times New Roman" w:hAnsi="Times New Roman"/>
          <w:szCs w:val="24"/>
        </w:rPr>
        <w:t>- Too short</w:t>
      </w:r>
    </w:p>
    <w:p w:rsidR="00086999" w:rsidRPr="00DD7A89" w:rsidRDefault="00086999" w:rsidP="00086999">
      <w:pPr>
        <w:spacing w:after="200" w:line="276" w:lineRule="auto"/>
        <w:ind w:left="720"/>
        <w:contextualSpacing/>
        <w:rPr>
          <w:rFonts w:ascii="Times New Roman" w:hAnsi="Times New Roman"/>
          <w:szCs w:val="24"/>
        </w:rPr>
      </w:pPr>
      <w:r w:rsidRPr="00DD7A89">
        <w:rPr>
          <w:rFonts w:ascii="Times New Roman" w:hAnsi="Times New Roman"/>
          <w:szCs w:val="24"/>
        </w:rPr>
        <w:t>- It might be good for the next time to give Caraguel and Cameron more time for their parts while the case studies on the second day could be shorter</w:t>
      </w:r>
    </w:p>
    <w:p w:rsidR="00086999" w:rsidRPr="00DD7A89" w:rsidRDefault="00086999" w:rsidP="00086999">
      <w:pPr>
        <w:spacing w:after="200" w:line="276" w:lineRule="auto"/>
        <w:ind w:left="720"/>
        <w:contextualSpacing/>
        <w:rPr>
          <w:rFonts w:ascii="Times New Roman" w:hAnsi="Times New Roman"/>
          <w:szCs w:val="24"/>
        </w:rPr>
      </w:pPr>
      <w:r w:rsidRPr="00DD7A89">
        <w:rPr>
          <w:rFonts w:ascii="Times New Roman" w:hAnsi="Times New Roman"/>
          <w:szCs w:val="24"/>
        </w:rPr>
        <w:lastRenderedPageBreak/>
        <w:t>- This was the first time we have a joint workshop on the topic, so for me it feels natural that both programs and content was a bit "spiky".</w:t>
      </w:r>
    </w:p>
    <w:p w:rsidR="00086999" w:rsidRPr="00DD7A89" w:rsidRDefault="00086999" w:rsidP="00086999">
      <w:pPr>
        <w:spacing w:after="200" w:line="276" w:lineRule="auto"/>
        <w:ind w:left="323" w:firstLine="397"/>
        <w:contextualSpacing/>
        <w:rPr>
          <w:rFonts w:ascii="Times New Roman" w:hAnsi="Times New Roman"/>
          <w:szCs w:val="24"/>
        </w:rPr>
      </w:pPr>
      <w:r w:rsidRPr="00DD7A89">
        <w:rPr>
          <w:rFonts w:ascii="Times New Roman" w:hAnsi="Times New Roman"/>
          <w:szCs w:val="24"/>
        </w:rPr>
        <w:t>- I was hoping for more/longer group work time.</w:t>
      </w:r>
    </w:p>
    <w:p w:rsidR="00086999" w:rsidRPr="00DD7A89" w:rsidRDefault="00086999" w:rsidP="00086999">
      <w:pPr>
        <w:spacing w:after="200" w:line="276" w:lineRule="auto"/>
        <w:ind w:left="323" w:firstLine="397"/>
        <w:contextualSpacing/>
        <w:rPr>
          <w:rFonts w:ascii="Times New Roman" w:hAnsi="Times New Roman"/>
          <w:szCs w:val="24"/>
        </w:rPr>
      </w:pPr>
      <w:r w:rsidRPr="00DD7A89">
        <w:rPr>
          <w:rFonts w:ascii="Times New Roman" w:hAnsi="Times New Roman"/>
          <w:szCs w:val="24"/>
        </w:rPr>
        <w:t>- I loved it / it was very interesting and helpful</w:t>
      </w:r>
    </w:p>
    <w:p w:rsidR="00086999" w:rsidRPr="00DD7A89" w:rsidRDefault="00086999" w:rsidP="00086999">
      <w:pPr>
        <w:spacing w:after="200" w:line="276" w:lineRule="auto"/>
        <w:ind w:left="323" w:firstLine="397"/>
        <w:contextualSpacing/>
        <w:rPr>
          <w:rFonts w:ascii="Times New Roman" w:hAnsi="Times New Roman"/>
          <w:szCs w:val="24"/>
        </w:rPr>
      </w:pPr>
      <w:r w:rsidRPr="00DD7A89">
        <w:rPr>
          <w:rFonts w:ascii="Times New Roman" w:hAnsi="Times New Roman"/>
          <w:szCs w:val="24"/>
        </w:rPr>
        <w:t>- New practical knowledge to be directly implemented</w:t>
      </w:r>
    </w:p>
    <w:p w:rsidR="00730E6F" w:rsidRPr="00DD7A89" w:rsidRDefault="00730E6F" w:rsidP="009074D2">
      <w:pPr>
        <w:pStyle w:val="Listeafsnit"/>
        <w:numPr>
          <w:ilvl w:val="0"/>
          <w:numId w:val="19"/>
        </w:numPr>
        <w:spacing w:after="200" w:line="276" w:lineRule="auto"/>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What was the worst part of the workshop?</w:t>
      </w:r>
    </w:p>
    <w:p w:rsidR="00394131" w:rsidRPr="00DD7A89" w:rsidRDefault="00995DB5" w:rsidP="00394131">
      <w:pPr>
        <w:spacing w:after="200" w:line="276" w:lineRule="auto"/>
        <w:ind w:left="794"/>
        <w:contextualSpacing/>
        <w:rPr>
          <w:rFonts w:ascii="Times New Roman" w:hAnsi="Times New Roman"/>
          <w:szCs w:val="24"/>
        </w:rPr>
      </w:pPr>
      <w:r w:rsidRPr="00DD7A89">
        <w:rPr>
          <w:rFonts w:ascii="Times New Roman" w:eastAsia="Calibri" w:hAnsi="Times New Roman"/>
          <w:szCs w:val="24"/>
          <w:lang w:eastAsia="it-IT"/>
        </w:rPr>
        <w:t>-</w:t>
      </w:r>
      <w:r w:rsidRPr="00DD7A89">
        <w:rPr>
          <w:rFonts w:ascii="Times New Roman" w:hAnsi="Times New Roman"/>
          <w:szCs w:val="24"/>
        </w:rPr>
        <w:t xml:space="preserve"> Group work time was much too short and group work </w:t>
      </w:r>
      <w:r w:rsidR="00394131" w:rsidRPr="00DD7A89">
        <w:rPr>
          <w:rFonts w:ascii="Times New Roman" w:hAnsi="Times New Roman"/>
          <w:szCs w:val="24"/>
        </w:rPr>
        <w:t>organization</w:t>
      </w:r>
      <w:r w:rsidRPr="00DD7A89">
        <w:rPr>
          <w:rFonts w:ascii="Times New Roman" w:hAnsi="Times New Roman"/>
          <w:szCs w:val="24"/>
        </w:rPr>
        <w:t xml:space="preserve"> was a bit chaotic (at least in our group)</w:t>
      </w:r>
    </w:p>
    <w:p w:rsidR="00394131" w:rsidRPr="00DD7A89" w:rsidRDefault="00394131" w:rsidP="00394131">
      <w:pPr>
        <w:spacing w:after="200" w:line="276" w:lineRule="auto"/>
        <w:ind w:left="794"/>
        <w:contextualSpacing/>
        <w:rPr>
          <w:rFonts w:ascii="Times New Roman" w:hAnsi="Times New Roman"/>
          <w:szCs w:val="24"/>
        </w:rPr>
      </w:pPr>
      <w:r w:rsidRPr="00DD7A89">
        <w:rPr>
          <w:rFonts w:ascii="Times New Roman" w:hAnsi="Times New Roman"/>
          <w:szCs w:val="24"/>
        </w:rPr>
        <w:t xml:space="preserve">- </w:t>
      </w:r>
      <w:r w:rsidR="00995DB5" w:rsidRPr="00DD7A89">
        <w:rPr>
          <w:rFonts w:ascii="Times New Roman" w:hAnsi="Times New Roman"/>
          <w:szCs w:val="24"/>
        </w:rPr>
        <w:t>Short duration</w:t>
      </w:r>
    </w:p>
    <w:p w:rsidR="00394131" w:rsidRPr="00DD7A89" w:rsidRDefault="00394131" w:rsidP="00394131">
      <w:pPr>
        <w:spacing w:after="200" w:line="276" w:lineRule="auto"/>
        <w:ind w:left="794"/>
        <w:contextualSpacing/>
        <w:rPr>
          <w:rFonts w:ascii="Times New Roman" w:hAnsi="Times New Roman"/>
          <w:szCs w:val="24"/>
        </w:rPr>
      </w:pPr>
      <w:r w:rsidRPr="00DD7A89">
        <w:rPr>
          <w:rFonts w:ascii="Times New Roman" w:hAnsi="Times New Roman"/>
          <w:szCs w:val="24"/>
        </w:rPr>
        <w:t>- The l</w:t>
      </w:r>
      <w:r w:rsidR="00995DB5" w:rsidRPr="00DD7A89">
        <w:rPr>
          <w:rFonts w:ascii="Times New Roman" w:hAnsi="Times New Roman"/>
          <w:szCs w:val="24"/>
        </w:rPr>
        <w:t>ocation</w:t>
      </w:r>
    </w:p>
    <w:p w:rsidR="00394131" w:rsidRPr="00DD7A89" w:rsidRDefault="00394131" w:rsidP="00394131">
      <w:pPr>
        <w:spacing w:after="200" w:line="276" w:lineRule="auto"/>
        <w:ind w:left="794"/>
        <w:contextualSpacing/>
        <w:rPr>
          <w:rFonts w:ascii="Times New Roman" w:hAnsi="Times New Roman"/>
          <w:szCs w:val="24"/>
        </w:rPr>
      </w:pPr>
      <w:r w:rsidRPr="00DD7A89">
        <w:rPr>
          <w:rFonts w:ascii="Times New Roman" w:hAnsi="Times New Roman"/>
          <w:szCs w:val="24"/>
        </w:rPr>
        <w:t xml:space="preserve">- </w:t>
      </w:r>
      <w:r w:rsidR="00995DB5" w:rsidRPr="00DD7A89">
        <w:rPr>
          <w:rFonts w:ascii="Times New Roman" w:hAnsi="Times New Roman"/>
          <w:szCs w:val="24"/>
        </w:rPr>
        <w:t>In the group</w:t>
      </w:r>
      <w:r w:rsidR="002229E3" w:rsidRPr="00DD7A89">
        <w:rPr>
          <w:rFonts w:ascii="Times New Roman" w:hAnsi="Times New Roman"/>
          <w:szCs w:val="24"/>
        </w:rPr>
        <w:t xml:space="preserve"> </w:t>
      </w:r>
      <w:r w:rsidR="00995DB5" w:rsidRPr="00DD7A89">
        <w:rPr>
          <w:rFonts w:ascii="Times New Roman" w:hAnsi="Times New Roman"/>
          <w:szCs w:val="24"/>
        </w:rPr>
        <w:t>work sessions we were divided into very small groups but I feel it would have been better to have more time discussing with the whole group</w:t>
      </w:r>
      <w:r w:rsidR="002229E3" w:rsidRPr="00DD7A89">
        <w:rPr>
          <w:rFonts w:ascii="Times New Roman" w:hAnsi="Times New Roman"/>
          <w:szCs w:val="24"/>
        </w:rPr>
        <w:t xml:space="preserve"> </w:t>
      </w:r>
      <w:r w:rsidR="00995DB5" w:rsidRPr="00DD7A89">
        <w:rPr>
          <w:rFonts w:ascii="Times New Roman" w:hAnsi="Times New Roman"/>
          <w:szCs w:val="24"/>
        </w:rPr>
        <w:t>work</w:t>
      </w:r>
    </w:p>
    <w:p w:rsidR="00394131" w:rsidRPr="00DD7A89" w:rsidRDefault="00394131" w:rsidP="00394131">
      <w:pPr>
        <w:spacing w:after="200" w:line="276" w:lineRule="auto"/>
        <w:ind w:left="794"/>
        <w:contextualSpacing/>
        <w:rPr>
          <w:rFonts w:ascii="Times New Roman" w:hAnsi="Times New Roman"/>
          <w:szCs w:val="24"/>
        </w:rPr>
      </w:pPr>
      <w:r w:rsidRPr="00DD7A89">
        <w:rPr>
          <w:rFonts w:ascii="Times New Roman" w:hAnsi="Times New Roman"/>
          <w:szCs w:val="24"/>
        </w:rPr>
        <w:t xml:space="preserve">- The rush presentations, </w:t>
      </w:r>
      <w:r w:rsidR="00995DB5" w:rsidRPr="00DD7A89">
        <w:rPr>
          <w:rFonts w:ascii="Times New Roman" w:hAnsi="Times New Roman"/>
          <w:szCs w:val="24"/>
        </w:rPr>
        <w:t>a lots of slides skip</w:t>
      </w:r>
      <w:r w:rsidRPr="00DD7A89">
        <w:rPr>
          <w:rFonts w:ascii="Times New Roman" w:hAnsi="Times New Roman"/>
          <w:szCs w:val="24"/>
        </w:rPr>
        <w:t>ped. Not all the presentations</w:t>
      </w:r>
      <w:r w:rsidR="00995DB5" w:rsidRPr="00DD7A89">
        <w:rPr>
          <w:rFonts w:ascii="Times New Roman" w:hAnsi="Times New Roman"/>
          <w:szCs w:val="24"/>
        </w:rPr>
        <w:t xml:space="preserve"> were given on pa</w:t>
      </w:r>
      <w:r w:rsidRPr="00DD7A89">
        <w:rPr>
          <w:rFonts w:ascii="Times New Roman" w:hAnsi="Times New Roman"/>
          <w:szCs w:val="24"/>
        </w:rPr>
        <w:t>per</w:t>
      </w:r>
    </w:p>
    <w:p w:rsidR="00394131" w:rsidRPr="00DD7A89" w:rsidRDefault="00394131" w:rsidP="00394131">
      <w:pPr>
        <w:spacing w:after="200" w:line="276" w:lineRule="auto"/>
        <w:ind w:left="794"/>
        <w:contextualSpacing/>
        <w:rPr>
          <w:rFonts w:ascii="Times New Roman" w:hAnsi="Times New Roman"/>
          <w:szCs w:val="24"/>
        </w:rPr>
      </w:pPr>
      <w:r w:rsidRPr="00DD7A89">
        <w:rPr>
          <w:rFonts w:ascii="Times New Roman" w:hAnsi="Times New Roman"/>
          <w:szCs w:val="24"/>
        </w:rPr>
        <w:t xml:space="preserve">- </w:t>
      </w:r>
      <w:r w:rsidR="00995DB5" w:rsidRPr="00DD7A89">
        <w:rPr>
          <w:rFonts w:ascii="Times New Roman" w:hAnsi="Times New Roman"/>
          <w:szCs w:val="24"/>
        </w:rPr>
        <w:t>I was forced to attend the workshop on my own support, but it was worth</w:t>
      </w:r>
      <w:r w:rsidRPr="00DD7A89">
        <w:rPr>
          <w:rFonts w:ascii="Times New Roman" w:hAnsi="Times New Roman"/>
          <w:szCs w:val="24"/>
        </w:rPr>
        <w:t xml:space="preserve"> it.</w:t>
      </w:r>
    </w:p>
    <w:p w:rsidR="00995DB5" w:rsidRPr="00DD7A89" w:rsidRDefault="00394131" w:rsidP="00394131">
      <w:pPr>
        <w:spacing w:after="200" w:line="276" w:lineRule="auto"/>
        <w:ind w:left="794"/>
        <w:contextualSpacing/>
        <w:rPr>
          <w:rFonts w:ascii="Times New Roman" w:hAnsi="Times New Roman"/>
          <w:szCs w:val="24"/>
        </w:rPr>
      </w:pPr>
      <w:r w:rsidRPr="00DD7A89">
        <w:rPr>
          <w:rFonts w:ascii="Times New Roman" w:hAnsi="Times New Roman"/>
          <w:szCs w:val="24"/>
        </w:rPr>
        <w:t xml:space="preserve">- </w:t>
      </w:r>
      <w:r w:rsidR="00995DB5" w:rsidRPr="00DD7A89">
        <w:rPr>
          <w:rFonts w:ascii="Times New Roman" w:hAnsi="Times New Roman"/>
          <w:szCs w:val="24"/>
        </w:rPr>
        <w:t>Too little time for preparing the tasks in the practical part.</w:t>
      </w:r>
    </w:p>
    <w:p w:rsidR="00394131" w:rsidRPr="00DD7A89" w:rsidRDefault="00394131" w:rsidP="00394131">
      <w:pPr>
        <w:spacing w:after="200" w:line="276" w:lineRule="auto"/>
        <w:ind w:left="794"/>
        <w:contextualSpacing/>
        <w:rPr>
          <w:rFonts w:ascii="Times New Roman" w:hAnsi="Times New Roman"/>
          <w:szCs w:val="24"/>
        </w:rPr>
      </w:pPr>
      <w:r w:rsidRPr="00DD7A89">
        <w:rPr>
          <w:rFonts w:ascii="Times New Roman" w:hAnsi="Times New Roman"/>
          <w:szCs w:val="24"/>
        </w:rPr>
        <w:t xml:space="preserve">- </w:t>
      </w:r>
      <w:r w:rsidR="00995DB5" w:rsidRPr="00DD7A89">
        <w:rPr>
          <w:rFonts w:ascii="Times New Roman" w:hAnsi="Times New Roman"/>
          <w:szCs w:val="24"/>
        </w:rPr>
        <w:t>I think it was superbly organized. The worst part was that the EU requires a copy of the boarding pass, which is impossible for us who travel with an electronic</w:t>
      </w:r>
    </w:p>
    <w:p w:rsidR="00394131" w:rsidRPr="00DD7A89" w:rsidRDefault="00394131" w:rsidP="00394131">
      <w:pPr>
        <w:spacing w:after="200" w:line="276" w:lineRule="auto"/>
        <w:ind w:left="794"/>
        <w:contextualSpacing/>
        <w:rPr>
          <w:rFonts w:ascii="Times New Roman" w:hAnsi="Times New Roman"/>
          <w:szCs w:val="24"/>
        </w:rPr>
      </w:pPr>
      <w:r w:rsidRPr="00DD7A89">
        <w:rPr>
          <w:rFonts w:ascii="Times New Roman" w:hAnsi="Times New Roman"/>
          <w:szCs w:val="24"/>
        </w:rPr>
        <w:t xml:space="preserve">- The </w:t>
      </w:r>
      <w:r w:rsidR="00995DB5" w:rsidRPr="00DD7A89">
        <w:rPr>
          <w:rFonts w:ascii="Times New Roman" w:hAnsi="Times New Roman"/>
          <w:szCs w:val="24"/>
        </w:rPr>
        <w:t>end of worksho</w:t>
      </w:r>
      <w:r w:rsidRPr="00DD7A89">
        <w:rPr>
          <w:rFonts w:ascii="Times New Roman" w:hAnsi="Times New Roman"/>
          <w:szCs w:val="24"/>
        </w:rPr>
        <w:t>p was the worst part of the work</w:t>
      </w:r>
      <w:r w:rsidR="00995DB5" w:rsidRPr="00DD7A89">
        <w:rPr>
          <w:rFonts w:ascii="Times New Roman" w:hAnsi="Times New Roman"/>
          <w:szCs w:val="24"/>
        </w:rPr>
        <w:t>shop</w:t>
      </w:r>
      <w:r w:rsidRPr="00DD7A89">
        <w:rPr>
          <w:rFonts w:ascii="Times New Roman" w:hAnsi="Times New Roman"/>
          <w:szCs w:val="24"/>
        </w:rPr>
        <w:t>.</w:t>
      </w:r>
    </w:p>
    <w:p w:rsidR="00995DB5" w:rsidRPr="00DD7A89" w:rsidRDefault="00394131" w:rsidP="00394131">
      <w:pPr>
        <w:spacing w:after="200" w:line="276" w:lineRule="auto"/>
        <w:ind w:left="794"/>
        <w:contextualSpacing/>
        <w:rPr>
          <w:rFonts w:ascii="Times New Roman" w:hAnsi="Times New Roman"/>
          <w:szCs w:val="24"/>
        </w:rPr>
      </w:pPr>
      <w:r w:rsidRPr="00DD7A89">
        <w:rPr>
          <w:rFonts w:ascii="Times New Roman" w:hAnsi="Times New Roman"/>
          <w:szCs w:val="24"/>
        </w:rPr>
        <w:t xml:space="preserve">- </w:t>
      </w:r>
      <w:r w:rsidR="00995DB5" w:rsidRPr="00DD7A89">
        <w:rPr>
          <w:rFonts w:ascii="Times New Roman" w:hAnsi="Times New Roman"/>
          <w:szCs w:val="24"/>
        </w:rPr>
        <w:t>In my workgroup there were few people interested</w:t>
      </w:r>
      <w:r w:rsidRPr="00DD7A89">
        <w:rPr>
          <w:rFonts w:ascii="Times New Roman" w:hAnsi="Times New Roman"/>
          <w:szCs w:val="24"/>
        </w:rPr>
        <w:t xml:space="preserve"> and therefore they didn't parti</w:t>
      </w:r>
      <w:r w:rsidR="00995DB5" w:rsidRPr="00DD7A89">
        <w:rPr>
          <w:rFonts w:ascii="Times New Roman" w:hAnsi="Times New Roman"/>
          <w:szCs w:val="24"/>
        </w:rPr>
        <w:t>cipate to the discussion</w:t>
      </w:r>
    </w:p>
    <w:p w:rsidR="00730E6F" w:rsidRPr="00DD7A89" w:rsidRDefault="00730E6F" w:rsidP="009074D2">
      <w:pPr>
        <w:pStyle w:val="Listeafsnit"/>
        <w:numPr>
          <w:ilvl w:val="0"/>
          <w:numId w:val="19"/>
        </w:numPr>
        <w:spacing w:after="200" w:line="276" w:lineRule="auto"/>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What was the best part of the workshop?</w:t>
      </w:r>
    </w:p>
    <w:p w:rsidR="00394131" w:rsidRPr="00DD7A89" w:rsidRDefault="00394131" w:rsidP="00394131">
      <w:pPr>
        <w:spacing w:after="200" w:line="276" w:lineRule="auto"/>
        <w:ind w:left="720"/>
        <w:contextualSpacing/>
        <w:rPr>
          <w:rFonts w:ascii="Times New Roman" w:hAnsi="Times New Roman"/>
          <w:szCs w:val="24"/>
        </w:rPr>
      </w:pPr>
      <w:r w:rsidRPr="00DD7A89">
        <w:rPr>
          <w:rFonts w:ascii="Times New Roman" w:eastAsia="Calibri" w:hAnsi="Times New Roman"/>
          <w:szCs w:val="24"/>
          <w:lang w:eastAsia="it-IT"/>
        </w:rPr>
        <w:t>-</w:t>
      </w:r>
      <w:r w:rsidRPr="00DD7A89">
        <w:rPr>
          <w:rFonts w:ascii="Times New Roman" w:hAnsi="Times New Roman"/>
          <w:szCs w:val="24"/>
        </w:rPr>
        <w:t xml:space="preserve"> In general, I got a good overview over the relevant topics, and I liked that most talks were interactive.</w:t>
      </w:r>
    </w:p>
    <w:p w:rsidR="00394131" w:rsidRPr="00DD7A89" w:rsidRDefault="00394131" w:rsidP="00394131">
      <w:pPr>
        <w:spacing w:after="200" w:line="276" w:lineRule="auto"/>
        <w:ind w:left="720"/>
        <w:contextualSpacing/>
        <w:rPr>
          <w:rFonts w:ascii="Times New Roman" w:hAnsi="Times New Roman"/>
          <w:szCs w:val="24"/>
        </w:rPr>
      </w:pPr>
      <w:r w:rsidRPr="00DD7A89">
        <w:rPr>
          <w:rFonts w:ascii="Times New Roman" w:hAnsi="Times New Roman"/>
          <w:szCs w:val="24"/>
        </w:rPr>
        <w:t>- Opportunities to discuss practical challenges with participants</w:t>
      </w:r>
    </w:p>
    <w:p w:rsidR="00394131" w:rsidRPr="00DD7A89" w:rsidRDefault="00394131" w:rsidP="00394131">
      <w:pPr>
        <w:spacing w:after="200" w:line="276" w:lineRule="auto"/>
        <w:ind w:left="720"/>
        <w:contextualSpacing/>
        <w:rPr>
          <w:rFonts w:ascii="Times New Roman" w:hAnsi="Times New Roman"/>
          <w:szCs w:val="24"/>
        </w:rPr>
      </w:pPr>
      <w:r w:rsidRPr="00DD7A89">
        <w:rPr>
          <w:rFonts w:ascii="Times New Roman" w:hAnsi="Times New Roman"/>
          <w:szCs w:val="24"/>
        </w:rPr>
        <w:t>- Targeted audiences</w:t>
      </w:r>
    </w:p>
    <w:p w:rsidR="00394131" w:rsidRPr="00DD7A89" w:rsidRDefault="00394131" w:rsidP="00394131">
      <w:pPr>
        <w:spacing w:after="200" w:line="276" w:lineRule="auto"/>
        <w:ind w:left="720"/>
        <w:contextualSpacing/>
        <w:rPr>
          <w:rFonts w:ascii="Times New Roman" w:hAnsi="Times New Roman"/>
          <w:szCs w:val="24"/>
        </w:rPr>
      </w:pPr>
      <w:r w:rsidRPr="00DD7A89">
        <w:rPr>
          <w:rFonts w:ascii="Times New Roman" w:hAnsi="Times New Roman"/>
          <w:szCs w:val="24"/>
        </w:rPr>
        <w:t>- The group work (4 respondents)</w:t>
      </w:r>
    </w:p>
    <w:p w:rsidR="00394131" w:rsidRPr="00DD7A89" w:rsidRDefault="00394131" w:rsidP="00394131">
      <w:pPr>
        <w:spacing w:after="200" w:line="276" w:lineRule="auto"/>
        <w:ind w:left="720"/>
        <w:contextualSpacing/>
        <w:rPr>
          <w:rFonts w:ascii="Times New Roman" w:hAnsi="Times New Roman"/>
          <w:szCs w:val="24"/>
        </w:rPr>
      </w:pPr>
      <w:r w:rsidRPr="00DD7A89">
        <w:rPr>
          <w:rFonts w:ascii="Times New Roman" w:hAnsi="Times New Roman"/>
          <w:szCs w:val="24"/>
        </w:rPr>
        <w:t>- Cameron's presentations (5 respondents)</w:t>
      </w:r>
    </w:p>
    <w:p w:rsidR="00394131" w:rsidRPr="00DD7A89" w:rsidRDefault="00394131" w:rsidP="00394131">
      <w:pPr>
        <w:spacing w:after="200" w:line="276" w:lineRule="auto"/>
        <w:ind w:left="720"/>
        <w:contextualSpacing/>
        <w:rPr>
          <w:rFonts w:ascii="Times New Roman" w:hAnsi="Times New Roman"/>
          <w:szCs w:val="24"/>
        </w:rPr>
      </w:pPr>
      <w:r w:rsidRPr="00DD7A89">
        <w:rPr>
          <w:rFonts w:ascii="Times New Roman" w:hAnsi="Times New Roman"/>
          <w:szCs w:val="24"/>
        </w:rPr>
        <w:t>- The talks by the delegates from Switzerland and Germany on their risk ranking</w:t>
      </w:r>
    </w:p>
    <w:p w:rsidR="00394131" w:rsidRPr="00DD7A89" w:rsidRDefault="00394131" w:rsidP="00394131">
      <w:pPr>
        <w:spacing w:after="200" w:line="276" w:lineRule="auto"/>
        <w:ind w:left="720"/>
        <w:contextualSpacing/>
        <w:rPr>
          <w:rFonts w:ascii="Times New Roman" w:hAnsi="Times New Roman"/>
          <w:szCs w:val="24"/>
        </w:rPr>
      </w:pPr>
      <w:r w:rsidRPr="00DD7A89">
        <w:rPr>
          <w:rFonts w:ascii="Times New Roman" w:hAnsi="Times New Roman"/>
          <w:szCs w:val="24"/>
        </w:rPr>
        <w:t>- Dr. Lyngstads presentation (1 respondent)</w:t>
      </w:r>
    </w:p>
    <w:p w:rsidR="00394131" w:rsidRPr="00DD7A89" w:rsidRDefault="00394131" w:rsidP="00394131">
      <w:pPr>
        <w:spacing w:after="200" w:line="276" w:lineRule="auto"/>
        <w:ind w:left="720"/>
        <w:contextualSpacing/>
        <w:rPr>
          <w:rFonts w:ascii="Times New Roman" w:hAnsi="Times New Roman"/>
          <w:szCs w:val="24"/>
        </w:rPr>
      </w:pPr>
      <w:r w:rsidRPr="00DD7A89">
        <w:rPr>
          <w:rFonts w:ascii="Times New Roman" w:hAnsi="Times New Roman"/>
          <w:szCs w:val="24"/>
        </w:rPr>
        <w:t>- Dr. Bang Jensens presentation (2 respondents)</w:t>
      </w:r>
    </w:p>
    <w:p w:rsidR="00394131" w:rsidRPr="00DD7A89" w:rsidRDefault="00394131" w:rsidP="00394131">
      <w:pPr>
        <w:spacing w:after="200" w:line="276" w:lineRule="auto"/>
        <w:ind w:left="720"/>
        <w:contextualSpacing/>
        <w:rPr>
          <w:rFonts w:ascii="Times New Roman" w:hAnsi="Times New Roman"/>
          <w:szCs w:val="24"/>
        </w:rPr>
      </w:pPr>
      <w:r w:rsidRPr="00DD7A89">
        <w:rPr>
          <w:rFonts w:ascii="Times New Roman" w:hAnsi="Times New Roman"/>
          <w:szCs w:val="24"/>
        </w:rPr>
        <w:t>- Dr. Caraguels presentation (2 respondents)</w:t>
      </w:r>
    </w:p>
    <w:p w:rsidR="00730E6F" w:rsidRPr="00DD7A89" w:rsidRDefault="00730E6F" w:rsidP="009074D2">
      <w:pPr>
        <w:pStyle w:val="Listeafsnit"/>
        <w:numPr>
          <w:ilvl w:val="0"/>
          <w:numId w:val="19"/>
        </w:numPr>
        <w:spacing w:after="200" w:line="276" w:lineRule="auto"/>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Do you have any suggestions for future workshops?</w:t>
      </w:r>
    </w:p>
    <w:p w:rsidR="00966F36" w:rsidRPr="00DD7A89" w:rsidRDefault="00966F36" w:rsidP="00966F36">
      <w:pPr>
        <w:spacing w:after="200" w:line="276" w:lineRule="auto"/>
        <w:ind w:left="720"/>
        <w:contextualSpacing/>
        <w:rPr>
          <w:rFonts w:ascii="Times New Roman" w:hAnsi="Times New Roman"/>
          <w:szCs w:val="24"/>
        </w:rPr>
      </w:pPr>
      <w:r w:rsidRPr="00DD7A89">
        <w:rPr>
          <w:rFonts w:ascii="Times New Roman" w:eastAsia="Calibri" w:hAnsi="Times New Roman"/>
          <w:szCs w:val="24"/>
          <w:lang w:eastAsia="it-IT"/>
        </w:rPr>
        <w:t>-</w:t>
      </w:r>
      <w:r w:rsidRPr="00DD7A89">
        <w:rPr>
          <w:rFonts w:ascii="Times New Roman" w:hAnsi="Times New Roman"/>
          <w:szCs w:val="24"/>
        </w:rPr>
        <w:t xml:space="preserve"> A future workshop should be m</w:t>
      </w:r>
      <w:r w:rsidR="00394131" w:rsidRPr="00DD7A89">
        <w:rPr>
          <w:rFonts w:ascii="Times New Roman" w:hAnsi="Times New Roman"/>
          <w:szCs w:val="24"/>
        </w:rPr>
        <w:t xml:space="preserve">ore focused, longer (4 days), fewer presenters, more consistent and in depth treatment of the topics. Based on most of the participants' apparent level of experience, a 'training workshop' rather than </w:t>
      </w:r>
      <w:r w:rsidRPr="00DD7A89">
        <w:rPr>
          <w:rFonts w:ascii="Times New Roman" w:hAnsi="Times New Roman"/>
          <w:szCs w:val="24"/>
        </w:rPr>
        <w:t>'workshop' would be more useful (4 respondents)</w:t>
      </w:r>
    </w:p>
    <w:p w:rsidR="00966F36" w:rsidRPr="00DD7A89" w:rsidRDefault="00966F36" w:rsidP="00966F36">
      <w:pPr>
        <w:spacing w:after="200" w:line="276" w:lineRule="auto"/>
        <w:ind w:left="720"/>
        <w:contextualSpacing/>
        <w:rPr>
          <w:rFonts w:ascii="Times New Roman" w:hAnsi="Times New Roman"/>
          <w:szCs w:val="24"/>
        </w:rPr>
      </w:pPr>
      <w:r w:rsidRPr="00DD7A89">
        <w:rPr>
          <w:rFonts w:ascii="Times New Roman" w:hAnsi="Times New Roman"/>
          <w:szCs w:val="24"/>
        </w:rPr>
        <w:t>- More time for group</w:t>
      </w:r>
      <w:r w:rsidR="00D07797">
        <w:rPr>
          <w:rFonts w:ascii="Times New Roman" w:hAnsi="Times New Roman"/>
          <w:szCs w:val="24"/>
        </w:rPr>
        <w:t xml:space="preserve"> </w:t>
      </w:r>
      <w:r w:rsidRPr="00DD7A89">
        <w:rPr>
          <w:rFonts w:ascii="Times New Roman" w:hAnsi="Times New Roman"/>
          <w:szCs w:val="24"/>
        </w:rPr>
        <w:t>work / more time for discussion</w:t>
      </w:r>
    </w:p>
    <w:p w:rsidR="00966F36" w:rsidRPr="00DD7A89" w:rsidRDefault="00966F36" w:rsidP="00966F36">
      <w:pPr>
        <w:spacing w:after="200" w:line="276" w:lineRule="auto"/>
        <w:ind w:left="720"/>
        <w:contextualSpacing/>
        <w:rPr>
          <w:rFonts w:ascii="Times New Roman" w:hAnsi="Times New Roman"/>
          <w:szCs w:val="24"/>
        </w:rPr>
      </w:pPr>
      <w:r w:rsidRPr="00DD7A89">
        <w:rPr>
          <w:rFonts w:ascii="Times New Roman" w:hAnsi="Times New Roman"/>
          <w:szCs w:val="24"/>
        </w:rPr>
        <w:lastRenderedPageBreak/>
        <w:t xml:space="preserve">- </w:t>
      </w:r>
      <w:r w:rsidR="00394131" w:rsidRPr="00DD7A89">
        <w:rPr>
          <w:rFonts w:ascii="Times New Roman" w:hAnsi="Times New Roman"/>
          <w:szCs w:val="24"/>
        </w:rPr>
        <w:t>An element of future workshops should be to review the exchange of communications / improvements member states have made since previous workshops - the workshops should continue to be about networking and dialogue as well as elements of training in tools of epidemiology</w:t>
      </w:r>
    </w:p>
    <w:p w:rsidR="00966F36" w:rsidRPr="00DD7A89" w:rsidRDefault="00966F36" w:rsidP="00966F36">
      <w:pPr>
        <w:spacing w:after="200" w:line="276" w:lineRule="auto"/>
        <w:ind w:left="720"/>
        <w:contextualSpacing/>
        <w:rPr>
          <w:rFonts w:ascii="Times New Roman" w:hAnsi="Times New Roman"/>
          <w:szCs w:val="24"/>
        </w:rPr>
      </w:pPr>
      <w:r w:rsidRPr="00DD7A89">
        <w:rPr>
          <w:rFonts w:ascii="Times New Roman" w:hAnsi="Times New Roman"/>
          <w:szCs w:val="24"/>
        </w:rPr>
        <w:t>- It would be useful to have a rotation of the participants to all the working groups. It was hard to choose (2 respondents)</w:t>
      </w:r>
    </w:p>
    <w:p w:rsidR="00966F36" w:rsidRPr="00DD7A89" w:rsidRDefault="00966F36" w:rsidP="00966F36">
      <w:pPr>
        <w:spacing w:after="200" w:line="276" w:lineRule="auto"/>
        <w:ind w:left="720"/>
        <w:contextualSpacing/>
        <w:rPr>
          <w:rFonts w:ascii="Times New Roman" w:hAnsi="Times New Roman"/>
          <w:szCs w:val="24"/>
        </w:rPr>
      </w:pPr>
      <w:r w:rsidRPr="00DD7A89">
        <w:rPr>
          <w:rFonts w:ascii="Times New Roman" w:hAnsi="Times New Roman"/>
          <w:szCs w:val="24"/>
        </w:rPr>
        <w:t>- M</w:t>
      </w:r>
      <w:r w:rsidR="00394131" w:rsidRPr="00DD7A89">
        <w:rPr>
          <w:rFonts w:ascii="Times New Roman" w:hAnsi="Times New Roman"/>
          <w:szCs w:val="24"/>
        </w:rPr>
        <w:t>ore focus to each member states specific problems</w:t>
      </w:r>
    </w:p>
    <w:p w:rsidR="00966F36" w:rsidRPr="00DD7A89" w:rsidRDefault="00966F36" w:rsidP="00966F36">
      <w:pPr>
        <w:spacing w:after="200" w:line="276" w:lineRule="auto"/>
        <w:ind w:left="720"/>
        <w:contextualSpacing/>
        <w:rPr>
          <w:rFonts w:ascii="Times New Roman" w:hAnsi="Times New Roman"/>
          <w:szCs w:val="24"/>
        </w:rPr>
      </w:pPr>
      <w:r w:rsidRPr="00DD7A89">
        <w:rPr>
          <w:rFonts w:ascii="Times New Roman" w:hAnsi="Times New Roman"/>
          <w:szCs w:val="24"/>
        </w:rPr>
        <w:t xml:space="preserve">- </w:t>
      </w:r>
      <w:r w:rsidR="00394131" w:rsidRPr="00DD7A89">
        <w:rPr>
          <w:rFonts w:ascii="Times New Roman" w:hAnsi="Times New Roman"/>
          <w:szCs w:val="24"/>
        </w:rPr>
        <w:t>It would be good to have more time spent discussing solutions rather than just problems, so people could gain ideas to implement in their countries</w:t>
      </w:r>
    </w:p>
    <w:p w:rsidR="00966F36" w:rsidRPr="00DD7A89" w:rsidRDefault="00966F36" w:rsidP="00966F36">
      <w:pPr>
        <w:spacing w:after="200" w:line="276" w:lineRule="auto"/>
        <w:ind w:left="720"/>
        <w:contextualSpacing/>
        <w:rPr>
          <w:rFonts w:ascii="Times New Roman" w:hAnsi="Times New Roman"/>
          <w:szCs w:val="24"/>
        </w:rPr>
      </w:pPr>
      <w:r w:rsidRPr="00DD7A89">
        <w:rPr>
          <w:rFonts w:ascii="Times New Roman" w:hAnsi="Times New Roman"/>
          <w:szCs w:val="24"/>
        </w:rPr>
        <w:t>- P</w:t>
      </w:r>
      <w:r w:rsidR="00394131" w:rsidRPr="00DD7A89">
        <w:rPr>
          <w:rFonts w:ascii="Times New Roman" w:hAnsi="Times New Roman"/>
          <w:szCs w:val="24"/>
        </w:rPr>
        <w:t>erhaps is better to give more time reserved to presenters and presentations and also it will be nice to have all the presentation on paper</w:t>
      </w:r>
    </w:p>
    <w:p w:rsidR="00394131" w:rsidRPr="00DD7A89" w:rsidRDefault="00966F36" w:rsidP="00966F36">
      <w:pPr>
        <w:spacing w:after="200" w:line="276" w:lineRule="auto"/>
        <w:ind w:left="720"/>
        <w:contextualSpacing/>
        <w:rPr>
          <w:rFonts w:ascii="Times New Roman" w:hAnsi="Times New Roman"/>
          <w:szCs w:val="24"/>
        </w:rPr>
      </w:pPr>
      <w:r w:rsidRPr="00DD7A89">
        <w:rPr>
          <w:rFonts w:ascii="Times New Roman" w:hAnsi="Times New Roman"/>
          <w:szCs w:val="24"/>
        </w:rPr>
        <w:t xml:space="preserve">- </w:t>
      </w:r>
      <w:r w:rsidR="00394131" w:rsidRPr="00DD7A89">
        <w:rPr>
          <w:rFonts w:ascii="Times New Roman" w:hAnsi="Times New Roman"/>
          <w:szCs w:val="24"/>
        </w:rPr>
        <w:t>More practical training concerning fish farming and factors affecting early detection of diseases. To learn how to motivate fish farmers and competent auth</w:t>
      </w:r>
      <w:r w:rsidRPr="00DD7A89">
        <w:rPr>
          <w:rFonts w:ascii="Times New Roman" w:hAnsi="Times New Roman"/>
          <w:szCs w:val="24"/>
        </w:rPr>
        <w:t>ority to make inspections in pra</w:t>
      </w:r>
      <w:r w:rsidR="00394131" w:rsidRPr="00DD7A89">
        <w:rPr>
          <w:rFonts w:ascii="Times New Roman" w:hAnsi="Times New Roman"/>
          <w:szCs w:val="24"/>
        </w:rPr>
        <w:t>ctice. Field courses arranged in different part of EU regarding type of fish farming practices.</w:t>
      </w:r>
    </w:p>
    <w:p w:rsidR="00966F36" w:rsidRPr="00DD7A89" w:rsidRDefault="00966F36" w:rsidP="00966F36">
      <w:pPr>
        <w:spacing w:after="200" w:line="276" w:lineRule="auto"/>
        <w:ind w:left="720"/>
        <w:contextualSpacing/>
        <w:rPr>
          <w:rFonts w:ascii="Times New Roman" w:hAnsi="Times New Roman"/>
          <w:szCs w:val="24"/>
        </w:rPr>
      </w:pPr>
      <w:r w:rsidRPr="00DD7A89">
        <w:rPr>
          <w:rFonts w:ascii="Times New Roman" w:hAnsi="Times New Roman"/>
          <w:szCs w:val="24"/>
        </w:rPr>
        <w:t>- In future workshops, there should be three topics: Educational (basic</w:t>
      </w:r>
      <w:r w:rsidR="00D07797">
        <w:rPr>
          <w:rFonts w:ascii="Times New Roman" w:hAnsi="Times New Roman"/>
          <w:szCs w:val="24"/>
        </w:rPr>
        <w:t xml:space="preserve"> epidemiology and statistics), a</w:t>
      </w:r>
      <w:r w:rsidRPr="00DD7A89">
        <w:rPr>
          <w:rFonts w:ascii="Times New Roman" w:hAnsi="Times New Roman"/>
          <w:szCs w:val="24"/>
        </w:rPr>
        <w:t>n important focus</w:t>
      </w:r>
      <w:r w:rsidR="002229E3" w:rsidRPr="00DD7A89">
        <w:rPr>
          <w:rFonts w:ascii="Times New Roman" w:hAnsi="Times New Roman"/>
          <w:szCs w:val="24"/>
        </w:rPr>
        <w:t xml:space="preserve"> </w:t>
      </w:r>
      <w:r w:rsidRPr="00DD7A89">
        <w:rPr>
          <w:rFonts w:ascii="Times New Roman" w:hAnsi="Times New Roman"/>
          <w:szCs w:val="24"/>
        </w:rPr>
        <w:t xml:space="preserve">area (whatever is important in the EU at the moment), good examples of solutions or approaches </w:t>
      </w:r>
    </w:p>
    <w:p w:rsidR="00966F36" w:rsidRPr="00DD7A89" w:rsidRDefault="00966F36" w:rsidP="00966F36">
      <w:pPr>
        <w:spacing w:after="200" w:line="276" w:lineRule="auto"/>
        <w:ind w:left="720"/>
        <w:contextualSpacing/>
        <w:rPr>
          <w:rFonts w:ascii="Times New Roman" w:hAnsi="Times New Roman"/>
          <w:szCs w:val="24"/>
        </w:rPr>
      </w:pPr>
      <w:r w:rsidRPr="00DD7A89">
        <w:rPr>
          <w:rFonts w:ascii="Times New Roman" w:hAnsi="Times New Roman"/>
          <w:szCs w:val="24"/>
        </w:rPr>
        <w:t>- A</w:t>
      </w:r>
      <w:r w:rsidR="00394131" w:rsidRPr="00DD7A89">
        <w:rPr>
          <w:rFonts w:ascii="Times New Roman" w:hAnsi="Times New Roman"/>
          <w:szCs w:val="24"/>
        </w:rPr>
        <w:t xml:space="preserve"> continuation to this one would be great</w:t>
      </w:r>
    </w:p>
    <w:p w:rsidR="00394131" w:rsidRPr="00DD7A89" w:rsidRDefault="00966F36" w:rsidP="00966F36">
      <w:pPr>
        <w:spacing w:after="200" w:line="276" w:lineRule="auto"/>
        <w:ind w:left="720"/>
        <w:contextualSpacing/>
        <w:rPr>
          <w:rFonts w:ascii="Times New Roman" w:hAnsi="Times New Roman"/>
          <w:szCs w:val="24"/>
        </w:rPr>
      </w:pPr>
      <w:r w:rsidRPr="00DD7A89">
        <w:rPr>
          <w:rFonts w:ascii="Times New Roman" w:hAnsi="Times New Roman"/>
          <w:szCs w:val="24"/>
        </w:rPr>
        <w:t xml:space="preserve">- </w:t>
      </w:r>
      <w:r w:rsidR="00394131" w:rsidRPr="00DD7A89">
        <w:rPr>
          <w:rFonts w:ascii="Times New Roman" w:hAnsi="Times New Roman"/>
          <w:szCs w:val="24"/>
        </w:rPr>
        <w:t>Better selection of participants</w:t>
      </w:r>
    </w:p>
    <w:p w:rsidR="00394131" w:rsidRPr="00DD7A89" w:rsidRDefault="00730E6F" w:rsidP="009074D2">
      <w:pPr>
        <w:pStyle w:val="Listeafsnit"/>
        <w:numPr>
          <w:ilvl w:val="0"/>
          <w:numId w:val="19"/>
        </w:numPr>
        <w:spacing w:after="200" w:line="276" w:lineRule="auto"/>
        <w:contextualSpacing/>
        <w:rPr>
          <w:rFonts w:ascii="Times New Roman" w:hAnsi="Times New Roman" w:cs="Times New Roman"/>
          <w:sz w:val="24"/>
          <w:szCs w:val="24"/>
          <w:lang w:val="en-GB"/>
        </w:rPr>
      </w:pPr>
      <w:r w:rsidRPr="00DD7A89">
        <w:rPr>
          <w:rFonts w:ascii="Times New Roman" w:hAnsi="Times New Roman" w:cs="Times New Roman"/>
          <w:sz w:val="24"/>
          <w:szCs w:val="24"/>
          <w:lang w:val="en-GB"/>
        </w:rPr>
        <w:t>Do you have any other feedback you would like to share?</w:t>
      </w:r>
    </w:p>
    <w:p w:rsidR="000E5CBC" w:rsidRPr="00DD7A89" w:rsidRDefault="000E5CBC" w:rsidP="000E5CBC">
      <w:pPr>
        <w:spacing w:after="200" w:line="276" w:lineRule="auto"/>
        <w:ind w:left="720"/>
        <w:contextualSpacing/>
        <w:rPr>
          <w:rFonts w:ascii="Times New Roman" w:hAnsi="Times New Roman"/>
          <w:szCs w:val="24"/>
        </w:rPr>
      </w:pPr>
      <w:r w:rsidRPr="00DD7A89">
        <w:rPr>
          <w:rFonts w:ascii="Times New Roman" w:eastAsia="Calibri" w:hAnsi="Times New Roman"/>
          <w:szCs w:val="24"/>
          <w:lang w:eastAsia="it-IT"/>
        </w:rPr>
        <w:t>-</w:t>
      </w:r>
      <w:r w:rsidRPr="00DD7A89">
        <w:rPr>
          <w:rFonts w:ascii="Times New Roman" w:hAnsi="Times New Roman"/>
          <w:szCs w:val="24"/>
        </w:rPr>
        <w:t xml:space="preserve"> The workshop was very well organized and planned. (4 respondents)</w:t>
      </w:r>
    </w:p>
    <w:p w:rsidR="000E5CBC" w:rsidRPr="00DD7A89" w:rsidRDefault="000E5CBC" w:rsidP="000E5CBC">
      <w:pPr>
        <w:spacing w:after="200" w:line="276" w:lineRule="auto"/>
        <w:ind w:left="720"/>
        <w:contextualSpacing/>
        <w:rPr>
          <w:rFonts w:ascii="Times New Roman" w:hAnsi="Times New Roman"/>
          <w:szCs w:val="24"/>
        </w:rPr>
      </w:pPr>
      <w:r w:rsidRPr="00DD7A89">
        <w:rPr>
          <w:rFonts w:ascii="Times New Roman" w:hAnsi="Times New Roman"/>
          <w:szCs w:val="24"/>
        </w:rPr>
        <w:t>- My overall impression is good and I thank for the invitation and the opportunity that I have heard some interesting lectures and I have met colleagues and also some new scientists in this field.</w:t>
      </w:r>
    </w:p>
    <w:p w:rsidR="000E5CBC" w:rsidRPr="00DD7A89" w:rsidRDefault="000E5CBC" w:rsidP="000E5CBC">
      <w:pPr>
        <w:spacing w:after="200" w:line="276" w:lineRule="auto"/>
        <w:ind w:left="720"/>
        <w:contextualSpacing/>
        <w:rPr>
          <w:rFonts w:ascii="Times New Roman" w:hAnsi="Times New Roman"/>
          <w:szCs w:val="24"/>
        </w:rPr>
      </w:pPr>
      <w:r w:rsidRPr="00DD7A89">
        <w:rPr>
          <w:rFonts w:ascii="Times New Roman" w:hAnsi="Times New Roman"/>
          <w:szCs w:val="24"/>
        </w:rPr>
        <w:t>- The workshop offered a good introduction into a complex and broad field.</w:t>
      </w:r>
    </w:p>
    <w:p w:rsidR="000E5CBC" w:rsidRPr="00DD7A89" w:rsidRDefault="000E5CBC" w:rsidP="000E5CBC">
      <w:pPr>
        <w:spacing w:after="200" w:line="276" w:lineRule="auto"/>
        <w:ind w:left="720"/>
        <w:contextualSpacing/>
        <w:rPr>
          <w:rFonts w:ascii="Times New Roman" w:hAnsi="Times New Roman"/>
          <w:szCs w:val="24"/>
        </w:rPr>
      </w:pPr>
      <w:r w:rsidRPr="00DD7A89">
        <w:rPr>
          <w:rFonts w:ascii="Times New Roman" w:hAnsi="Times New Roman"/>
          <w:szCs w:val="24"/>
        </w:rPr>
        <w:t>- I think that every Institute who deals with aquaculture should give a name of an epidemiologist who should take part to these workshops. Then a mailing list could be created.</w:t>
      </w:r>
    </w:p>
    <w:p w:rsidR="000E5CBC" w:rsidRPr="00DD7A89" w:rsidRDefault="000E5CBC" w:rsidP="000E5CBC">
      <w:pPr>
        <w:spacing w:after="200" w:line="276" w:lineRule="auto"/>
        <w:ind w:left="720"/>
        <w:contextualSpacing/>
        <w:rPr>
          <w:rFonts w:ascii="Times New Roman" w:hAnsi="Times New Roman"/>
          <w:szCs w:val="24"/>
        </w:rPr>
      </w:pPr>
      <w:r w:rsidRPr="00DD7A89">
        <w:rPr>
          <w:rFonts w:ascii="Times New Roman" w:hAnsi="Times New Roman"/>
          <w:szCs w:val="24"/>
        </w:rPr>
        <w:t>- Keep up the good work. Thank you for your hospitality (2 respondents)</w:t>
      </w:r>
    </w:p>
    <w:p w:rsidR="000E5CBC" w:rsidRPr="00DD7A89" w:rsidRDefault="000E5CBC" w:rsidP="000E5CBC">
      <w:pPr>
        <w:spacing w:after="200" w:line="276" w:lineRule="auto"/>
        <w:ind w:left="720"/>
        <w:contextualSpacing/>
        <w:rPr>
          <w:rFonts w:ascii="Times New Roman" w:hAnsi="Times New Roman"/>
          <w:szCs w:val="24"/>
        </w:rPr>
      </w:pPr>
      <w:r w:rsidRPr="00DD7A89">
        <w:rPr>
          <w:rFonts w:ascii="Times New Roman" w:hAnsi="Times New Roman"/>
          <w:szCs w:val="24"/>
        </w:rPr>
        <w:t xml:space="preserve">- Nice workshop, but not much new for me personally. I was </w:t>
      </w:r>
      <w:r w:rsidR="002229E3" w:rsidRPr="00DD7A89">
        <w:rPr>
          <w:rFonts w:ascii="Times New Roman" w:hAnsi="Times New Roman"/>
          <w:szCs w:val="24"/>
        </w:rPr>
        <w:t>surprised</w:t>
      </w:r>
      <w:r w:rsidRPr="00DD7A89">
        <w:rPr>
          <w:rFonts w:ascii="Times New Roman" w:hAnsi="Times New Roman"/>
          <w:szCs w:val="24"/>
        </w:rPr>
        <w:t xml:space="preserve"> there were so many with very much experience. I think the workshop was planned for people that have little experience or have just started working in this field.</w:t>
      </w:r>
    </w:p>
    <w:p w:rsidR="00394131" w:rsidRDefault="000E5CBC" w:rsidP="000E5CBC">
      <w:pPr>
        <w:spacing w:after="200" w:line="276" w:lineRule="auto"/>
        <w:ind w:left="720"/>
        <w:contextualSpacing/>
        <w:rPr>
          <w:rFonts w:ascii="Times New Roman" w:hAnsi="Times New Roman"/>
          <w:szCs w:val="24"/>
        </w:rPr>
      </w:pPr>
      <w:r w:rsidRPr="00DD7A89">
        <w:rPr>
          <w:rFonts w:ascii="Times New Roman" w:hAnsi="Times New Roman"/>
          <w:szCs w:val="24"/>
        </w:rPr>
        <w:t xml:space="preserve">- </w:t>
      </w:r>
      <w:r w:rsidR="00394131" w:rsidRPr="00DD7A89">
        <w:rPr>
          <w:rFonts w:ascii="Times New Roman" w:hAnsi="Times New Roman"/>
          <w:szCs w:val="24"/>
        </w:rPr>
        <w:t>Venue was good - nice refreshments and lunches. Coming from a non-aquatics background, I found the delegates very friendly and welcoming, and it was a great opportunity to get to know a few people working in an area in which I am be</w:t>
      </w:r>
      <w:r w:rsidRPr="00DD7A89">
        <w:rPr>
          <w:rFonts w:ascii="Times New Roman" w:hAnsi="Times New Roman"/>
          <w:szCs w:val="24"/>
        </w:rPr>
        <w:t>coming increasingly involved in.</w:t>
      </w:r>
    </w:p>
    <w:p w:rsidR="00B92ABB" w:rsidRDefault="00B92ABB" w:rsidP="00B92ABB">
      <w:pPr>
        <w:rPr>
          <w:b/>
          <w:sz w:val="28"/>
          <w:szCs w:val="28"/>
        </w:rPr>
      </w:pPr>
    </w:p>
    <w:p w:rsidR="00B92ABB" w:rsidRDefault="00BF12EA" w:rsidP="000D5431">
      <w:pPr>
        <w:pStyle w:val="Overskrift1"/>
      </w:pPr>
      <w:bookmarkStart w:id="23" w:name="_Toc314039610"/>
      <w:r>
        <w:t>References</w:t>
      </w:r>
      <w:bookmarkEnd w:id="23"/>
    </w:p>
    <w:p w:rsidR="00B92ABB" w:rsidRDefault="00B92ABB" w:rsidP="00B92ABB">
      <w:pPr>
        <w:rPr>
          <w:lang w:val="en-US"/>
        </w:rPr>
      </w:pPr>
      <w:r>
        <w:rPr>
          <w:lang w:val="en-US"/>
        </w:rPr>
        <w:t xml:space="preserve">Cameron, A. (2002) Survey Toolbox for Aquatic Animal Diseases. A Practical Manual and Software Package. Recommended reading:  P.61-66 of chapter 4 &amp; entire chapter 5. Link: </w:t>
      </w:r>
      <w:hyperlink r:id="rId64" w:history="1">
        <w:r>
          <w:rPr>
            <w:rStyle w:val="Hyperlink"/>
            <w:lang w:val="en-US"/>
          </w:rPr>
          <w:t>http://www.ausvet.com.au/resources/AquaToolbox.pdf</w:t>
        </w:r>
      </w:hyperlink>
      <w:r>
        <w:rPr>
          <w:lang w:val="en-US"/>
        </w:rPr>
        <w:t xml:space="preserve"> (Background for the presentation: “Basic concepts in sampling and testing for aquatic diseases)</w:t>
      </w:r>
    </w:p>
    <w:p w:rsidR="00B92ABB" w:rsidRDefault="00B92ABB" w:rsidP="00B92ABB">
      <w:pPr>
        <w:rPr>
          <w:lang w:val="en-US"/>
        </w:rPr>
      </w:pPr>
    </w:p>
    <w:p w:rsidR="00B92ABB" w:rsidRDefault="00B92ABB" w:rsidP="00B92ABB">
      <w:pPr>
        <w:rPr>
          <w:lang w:val="en-US"/>
        </w:rPr>
      </w:pPr>
      <w:r>
        <w:rPr>
          <w:lang w:val="en-AU"/>
        </w:rPr>
        <w:lastRenderedPageBreak/>
        <w:t xml:space="preserve">Commission Decision 2008/896/EC of 20 November 2008 on guidelines for the purpose of the risk-based animal health surveillance schemes provided for in Council Directive 2006/88/EC. </w:t>
      </w:r>
      <w:r>
        <w:rPr>
          <w:lang w:val="en-US"/>
        </w:rPr>
        <w:t>Official Journal of the European Union, 322, 30-38 (Background for presentations and groupwork on risk categorization)</w:t>
      </w:r>
    </w:p>
    <w:p w:rsidR="00B92ABB" w:rsidRDefault="00B92ABB" w:rsidP="00B92ABB">
      <w:pPr>
        <w:rPr>
          <w:lang w:val="en-AU"/>
        </w:rPr>
      </w:pPr>
      <w:r>
        <w:rPr>
          <w:lang w:val="en-AU"/>
        </w:rPr>
        <w:t> </w:t>
      </w:r>
    </w:p>
    <w:p w:rsidR="00B92ABB" w:rsidRDefault="00B92ABB" w:rsidP="00B92ABB">
      <w:pPr>
        <w:rPr>
          <w:lang w:val="en-US"/>
        </w:rPr>
      </w:pPr>
      <w:r>
        <w:rPr>
          <w:lang w:val="en-US"/>
        </w:rPr>
        <w:t>Council Directive 2006/88/EC of 24 October 2006 on animal health requirements for aquaculture animals and products thereof, and on the prevention and control of certain diseases in aquatic animals, Official Journal of the European Union, 328 (2006), 14-56. Recommended reading: Chapter II, V, VI and annex III. 38 (Background for presentations and groupwork on risk categorization)</w:t>
      </w:r>
    </w:p>
    <w:p w:rsidR="00B92ABB" w:rsidRDefault="00B92ABB" w:rsidP="00B92ABB">
      <w:pPr>
        <w:rPr>
          <w:lang w:val="en-US"/>
        </w:rPr>
      </w:pPr>
    </w:p>
    <w:p w:rsidR="00B92ABB" w:rsidRDefault="00B92ABB" w:rsidP="00B92ABB">
      <w:pPr>
        <w:rPr>
          <w:lang w:val="en-US"/>
        </w:rPr>
      </w:pPr>
      <w:r>
        <w:rPr>
          <w:lang w:val="en-US"/>
        </w:rPr>
        <w:t xml:space="preserve">Oidtmann, BC, Crane, CN, Thrush, MA, Hill, BJ, Peeler, EJ (2011) Ranking freshwater fish farms </w:t>
      </w:r>
      <w:r w:rsidRPr="005B45A5">
        <w:rPr>
          <w:sz w:val="22"/>
          <w:lang w:val="en-US"/>
        </w:rPr>
        <w:t xml:space="preserve">for the risk of pathogen introduction and spread. Preventive Veterinary Medicine, 102, 329-340. </w:t>
      </w:r>
      <w:r>
        <w:rPr>
          <w:lang w:val="en-US"/>
        </w:rPr>
        <w:t>(Especially for the group: Risk factors and risk categorization)</w:t>
      </w:r>
    </w:p>
    <w:p w:rsidR="00B92ABB" w:rsidRDefault="00B92ABB" w:rsidP="00B92ABB">
      <w:pPr>
        <w:rPr>
          <w:lang w:val="en-US"/>
        </w:rPr>
      </w:pPr>
    </w:p>
    <w:p w:rsidR="00B92ABB" w:rsidRDefault="00B92ABB" w:rsidP="00B92ABB">
      <w:pPr>
        <w:rPr>
          <w:lang w:val="en-US"/>
        </w:rPr>
      </w:pPr>
      <w:r>
        <w:rPr>
          <w:lang w:val="en-US"/>
        </w:rPr>
        <w:t>Stentiford, GD, Bonami, J-R,  Alday-Sanz, V (2009) A critical review of susceptibility of crustaceans to Taura syndrome, Yellowhead disease and White Spot Disease and implications of inclusion of these diseases in European legislation. Aquaculture, 291, 1-17 (Especially for the group: Special challenges regarding surveillance in shellfish and molluscs)</w:t>
      </w:r>
    </w:p>
    <w:p w:rsidR="00B92ABB" w:rsidRDefault="00B92ABB" w:rsidP="00B92ABB">
      <w:pPr>
        <w:rPr>
          <w:lang w:val="en-AU"/>
        </w:rPr>
      </w:pPr>
    </w:p>
    <w:p w:rsidR="00B92ABB" w:rsidRDefault="00B92ABB" w:rsidP="00B92ABB">
      <w:pPr>
        <w:rPr>
          <w:lang w:val="en-US"/>
        </w:rPr>
      </w:pPr>
      <w:r>
        <w:rPr>
          <w:lang w:val="en-US"/>
        </w:rPr>
        <w:t>Stentiford, GD, Oidtmann, B, Scott, A, Peeler, EJ (2010) Crustacean diseases in European legislation: Implications for importing and exporting nations. Aquaculture, 306, 27-34 (Especially for the group: Special challenges regarding surveillance in shellfish and molluscs)</w:t>
      </w:r>
    </w:p>
    <w:p w:rsidR="00B92ABB" w:rsidRDefault="00B92ABB" w:rsidP="00B92ABB">
      <w:pPr>
        <w:rPr>
          <w:lang w:val="en-AU"/>
        </w:rPr>
      </w:pPr>
    </w:p>
    <w:p w:rsidR="00B92ABB" w:rsidRDefault="00B92ABB" w:rsidP="00B92ABB">
      <w:pPr>
        <w:rPr>
          <w:lang w:val="en-AU"/>
        </w:rPr>
      </w:pPr>
      <w:r>
        <w:rPr>
          <w:lang w:val="en-AU"/>
        </w:rPr>
        <w:t xml:space="preserve">Stärk, KDC, Regula, G, Hernandez, J, Knopf, L, Fuchs,K, Morris, RS, Davies,P (2006) Concepts for risk-based surveillance in the field of veterinary medicine and veterinary public health: Review of current approaches. BMC Health Services Research, 6,20 </w:t>
      </w:r>
      <w:r>
        <w:rPr>
          <w:lang w:val="en-US"/>
        </w:rPr>
        <w:t>(Supplement for presentations and groupwork on surveillance)</w:t>
      </w:r>
    </w:p>
    <w:p w:rsidR="00B92ABB" w:rsidRPr="00B92ABB" w:rsidRDefault="00B92ABB" w:rsidP="000E5CBC">
      <w:pPr>
        <w:spacing w:after="200" w:line="276" w:lineRule="auto"/>
        <w:ind w:left="720"/>
        <w:contextualSpacing/>
        <w:rPr>
          <w:rFonts w:ascii="Times New Roman" w:hAnsi="Times New Roman"/>
          <w:szCs w:val="24"/>
          <w:lang w:val="en-AU"/>
        </w:rPr>
      </w:pPr>
    </w:p>
    <w:p w:rsidR="00714D99" w:rsidRDefault="00196A58" w:rsidP="000D5431">
      <w:pPr>
        <w:pStyle w:val="Overskrift1"/>
      </w:pPr>
      <w:bookmarkStart w:id="24" w:name="_Toc314039611"/>
      <w:r w:rsidRPr="00DD7A89">
        <w:t>C</w:t>
      </w:r>
      <w:r w:rsidR="00212449" w:rsidRPr="00DD7A89">
        <w:t>losing remarks</w:t>
      </w:r>
      <w:bookmarkEnd w:id="24"/>
    </w:p>
    <w:p w:rsidR="00063DA5" w:rsidRDefault="00063DA5" w:rsidP="00063DA5">
      <w:r>
        <w:t xml:space="preserve">Since the implementation of the Council Directive 2006/88/EC with new demands concerning authorisation, health categorisation and risk based surveillance in </w:t>
      </w:r>
      <w:r w:rsidR="00730734">
        <w:t>aquatic animal production units</w:t>
      </w:r>
      <w:r w:rsidR="000D5431">
        <w:t>,</w:t>
      </w:r>
      <w:r w:rsidR="00730734">
        <w:t xml:space="preserve"> a significant need for upgrading knowledge and harmonisation has been recognised by the EU Reference Laboratories for aquatic </w:t>
      </w:r>
      <w:r w:rsidR="000D5431">
        <w:t>animals. The opportunity arose</w:t>
      </w:r>
      <w:r w:rsidR="00730734">
        <w:t xml:space="preserve"> when the OIE collaborating centre for Aquatic Epidemiology and Risk Assessment was established offering superb knowledge</w:t>
      </w:r>
      <w:r w:rsidR="001143A1">
        <w:t xml:space="preserve"> and teaching opportunities. Thus with the sustaining of the European Commission</w:t>
      </w:r>
      <w:r w:rsidR="000D5431">
        <w:t>,</w:t>
      </w:r>
      <w:r w:rsidR="001143A1">
        <w:t xml:space="preserve"> the EURL fish was</w:t>
      </w:r>
      <w:r w:rsidR="006E569C">
        <w:t>,</w:t>
      </w:r>
      <w:r w:rsidR="001143A1">
        <w:t xml:space="preserve"> </w:t>
      </w:r>
      <w:r w:rsidR="006E569C">
        <w:t xml:space="preserve">in collaboration with the OIE reference laboratory, </w:t>
      </w:r>
      <w:r w:rsidR="001143A1">
        <w:t xml:space="preserve">given the chance to </w:t>
      </w:r>
      <w:r w:rsidR="00730734">
        <w:t>organis</w:t>
      </w:r>
      <w:r w:rsidR="001143A1">
        <w:t xml:space="preserve">e this </w:t>
      </w:r>
      <w:r w:rsidR="00730734">
        <w:t>workshop in epidemiology and risk assess</w:t>
      </w:r>
      <w:r w:rsidR="001143A1">
        <w:t>ment</w:t>
      </w:r>
      <w:r w:rsidR="006E569C">
        <w:t>.  It was apparent, however, that the number of topics to be covered was very large in relation to the time given. Thus the workshop should rather be recognised as an introduction to the field rather than a full training course. The comprehensive teaching material</w:t>
      </w:r>
      <w:r w:rsidR="008D1C06">
        <w:t xml:space="preserve"> distributed prior to the workshop together with all the presentations given in the report should provide the participants with sufficient knowledge and inspiration</w:t>
      </w:r>
      <w:r w:rsidR="006E569C">
        <w:t xml:space="preserve"> to implement</w:t>
      </w:r>
      <w:r w:rsidR="008D1C06">
        <w:t xml:space="preserve"> risk based surveillance schemes in their home country, as most participant were selected based on the</w:t>
      </w:r>
      <w:r w:rsidR="000D5431">
        <w:t xml:space="preserve">ir working areas, skills </w:t>
      </w:r>
      <w:r w:rsidR="008D1C06">
        <w:t>and field of interest</w:t>
      </w:r>
      <w:r w:rsidR="0073795C">
        <w:t>s</w:t>
      </w:r>
      <w:r w:rsidR="008D1C06">
        <w:t>.</w:t>
      </w:r>
    </w:p>
    <w:p w:rsidR="0073795C" w:rsidRDefault="0073795C" w:rsidP="00063DA5">
      <w:r>
        <w:t>Hopefully this workshop is the first of a series of courses in epidemiology and risk assessment in aquatic animals that will provide a strong scientific background for e</w:t>
      </w:r>
      <w:r w:rsidR="000D5431">
        <w:t>xpanding</w:t>
      </w:r>
      <w:r>
        <w:t xml:space="preserve"> epidemiology in aquatic animals in Europe</w:t>
      </w:r>
      <w:r w:rsidR="000D5431">
        <w:t>.</w:t>
      </w:r>
    </w:p>
    <w:p w:rsidR="0073795C" w:rsidRDefault="0073795C" w:rsidP="00063DA5">
      <w:r>
        <w:lastRenderedPageBreak/>
        <w:t>The European Union Commission is acknowledge</w:t>
      </w:r>
      <w:r w:rsidR="000D5431">
        <w:t>d</w:t>
      </w:r>
      <w:r>
        <w:t xml:space="preserve"> for their generous financial contribution and technical support</w:t>
      </w:r>
      <w:r w:rsidR="000D5431">
        <w:t xml:space="preserve"> to the workshop. DTU-Vet</w:t>
      </w:r>
      <w:r>
        <w:t xml:space="preserve"> for offering their excellent facilities for teaching, group work, coffee and lunch breaks for free.</w:t>
      </w:r>
    </w:p>
    <w:p w:rsidR="009C4AF6" w:rsidRDefault="0073795C" w:rsidP="00063DA5">
      <w:r>
        <w:t xml:space="preserve">Secretary Eva </w:t>
      </w:r>
      <w:r w:rsidR="009C4AF6">
        <w:t>Haarup Sørensen, DTU-Vet</w:t>
      </w:r>
      <w:r w:rsidR="000D5431">
        <w:t xml:space="preserve"> is deeply acknowledged for her</w:t>
      </w:r>
      <w:r w:rsidR="009C4AF6">
        <w:t xml:space="preserve"> excellent, kind and enthusiastic technical organisation of the workshop taking care of venue, registration, folders, all financial issues and questions, etc.etc.</w:t>
      </w:r>
    </w:p>
    <w:p w:rsidR="009C4AF6" w:rsidRDefault="009C4AF6" w:rsidP="00063DA5">
      <w:r>
        <w:t>All speakers are thanked for their very comprehensive and excellent presentations.</w:t>
      </w:r>
    </w:p>
    <w:p w:rsidR="0073795C" w:rsidRDefault="009C4AF6" w:rsidP="00063DA5">
      <w:r>
        <w:t xml:space="preserve">And finally but not least Dr. </w:t>
      </w:r>
      <w:r w:rsidR="000D5431">
        <w:t>Britt Bang Jensen, NVI, for her</w:t>
      </w:r>
      <w:r>
        <w:t xml:space="preserve"> very competent and efficient organisation of this workshop including the program, contacts with all speakers, report writing etc.</w:t>
      </w:r>
      <w:r w:rsidR="0073795C">
        <w:t xml:space="preserve">  </w:t>
      </w:r>
      <w:r w:rsidR="00B92ABB">
        <w:t>a</w:t>
      </w:r>
      <w:r>
        <w:t>nd for keeping us all busy and in time for the workshop.</w:t>
      </w:r>
    </w:p>
    <w:p w:rsidR="009C4AF6" w:rsidRDefault="009C4AF6" w:rsidP="00063DA5"/>
    <w:p w:rsidR="00B92ABB" w:rsidRDefault="00B92ABB" w:rsidP="00063DA5">
      <w:r>
        <w:t>Aarhus, 10.01.2012</w:t>
      </w:r>
    </w:p>
    <w:p w:rsidR="00B92ABB" w:rsidRDefault="009C4AF6" w:rsidP="00063DA5">
      <w:r>
        <w:t>Niels Jørgen Olesen</w:t>
      </w:r>
    </w:p>
    <w:p w:rsidR="009C4AF6" w:rsidRDefault="00B92ABB" w:rsidP="00063DA5">
      <w:r>
        <w:t>EURL Fish Diseases</w:t>
      </w:r>
    </w:p>
    <w:p w:rsidR="00714D99" w:rsidRPr="008D1C06" w:rsidRDefault="00714D99" w:rsidP="00550B8B">
      <w:pPr>
        <w:jc w:val="both"/>
        <w:rPr>
          <w:rFonts w:ascii="Times New Roman" w:hAnsi="Times New Roman"/>
          <w:b/>
          <w:lang w:val="en-AU"/>
        </w:rPr>
      </w:pPr>
      <w:bookmarkStart w:id="25" w:name="_Toc239154126"/>
      <w:bookmarkStart w:id="26" w:name="_Toc269281565"/>
    </w:p>
    <w:bookmarkEnd w:id="25"/>
    <w:bookmarkEnd w:id="26"/>
    <w:p w:rsidR="005C43DA" w:rsidRPr="00DD7A89" w:rsidRDefault="005C43DA" w:rsidP="00550B8B">
      <w:pPr>
        <w:jc w:val="both"/>
        <w:rPr>
          <w:highlight w:val="yellow"/>
        </w:rPr>
      </w:pPr>
    </w:p>
    <w:p w:rsidR="00A53EAB" w:rsidRDefault="00063DA5" w:rsidP="00A53EAB">
      <w:pPr>
        <w:jc w:val="center"/>
        <w:rPr>
          <w:color w:val="000000" w:themeColor="text1"/>
        </w:rPr>
      </w:pPr>
      <w:r>
        <w:rPr>
          <w:noProof/>
          <w:color w:val="000000" w:themeColor="text1"/>
          <w:lang w:val="da-DK"/>
        </w:rPr>
        <w:drawing>
          <wp:inline distT="0" distB="0" distL="0" distR="0">
            <wp:extent cx="2343643" cy="2765145"/>
            <wp:effectExtent l="19050" t="0" r="0" b="0"/>
            <wp:docPr id="13341" name="Billede 2" descr="H:\Fiskesektionen\Alle fisk\Referencelaboratoriet (EU og OIE)\EU referencelaboratoriet\Training\Workshop\2011 WS on Epidemiology\Billeder\IMG_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Fiskesektionen\Alle fisk\Referencelaboratoriet (EU og OIE)\EU referencelaboratoriet\Training\Workshop\2011 WS on Epidemiology\Billeder\IMG_1099.jpg"/>
                    <pic:cNvPicPr>
                      <a:picLocks noChangeAspect="1" noChangeArrowheads="1"/>
                    </pic:cNvPicPr>
                  </pic:nvPicPr>
                  <pic:blipFill>
                    <a:blip r:embed="rId65" cstate="print"/>
                    <a:srcRect/>
                    <a:stretch>
                      <a:fillRect/>
                    </a:stretch>
                  </pic:blipFill>
                  <pic:spPr bwMode="auto">
                    <a:xfrm>
                      <a:off x="0" y="0"/>
                      <a:ext cx="2347619" cy="2769836"/>
                    </a:xfrm>
                    <a:prstGeom prst="rect">
                      <a:avLst/>
                    </a:prstGeom>
                    <a:noFill/>
                    <a:ln w="9525">
                      <a:noFill/>
                      <a:miter lim="800000"/>
                      <a:headEnd/>
                      <a:tailEnd/>
                    </a:ln>
                  </pic:spPr>
                </pic:pic>
              </a:graphicData>
            </a:graphic>
          </wp:inline>
        </w:drawing>
      </w:r>
      <w:r w:rsidR="00D07797">
        <w:rPr>
          <w:noProof/>
          <w:lang w:val="da-DK"/>
        </w:rPr>
        <w:drawing>
          <wp:inline distT="0" distB="0" distL="0" distR="0">
            <wp:extent cx="3667353" cy="2750515"/>
            <wp:effectExtent l="19050" t="0" r="9297" b="0"/>
            <wp:docPr id="13318" name="Billede 1" descr="H:\Fiskesektionen\Alle fisk\Referencelaboratoriet (EU og OIE)\EU referencelaboratoriet\Training\Workshop\2011 WS on Epidemiology\Billeder\IMG_1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iskesektionen\Alle fisk\Referencelaboratoriet (EU og OIE)\EU referencelaboratoriet\Training\Workshop\2011 WS on Epidemiology\Billeder\IMG_1098.jpg"/>
                    <pic:cNvPicPr>
                      <a:picLocks noChangeAspect="1" noChangeArrowheads="1"/>
                    </pic:cNvPicPr>
                  </pic:nvPicPr>
                  <pic:blipFill>
                    <a:blip r:embed="rId66" cstate="print"/>
                    <a:srcRect/>
                    <a:stretch>
                      <a:fillRect/>
                    </a:stretch>
                  </pic:blipFill>
                  <pic:spPr bwMode="auto">
                    <a:xfrm>
                      <a:off x="0" y="0"/>
                      <a:ext cx="3667354" cy="2750516"/>
                    </a:xfrm>
                    <a:prstGeom prst="rect">
                      <a:avLst/>
                    </a:prstGeom>
                    <a:noFill/>
                    <a:ln w="9525">
                      <a:noFill/>
                      <a:miter lim="800000"/>
                      <a:headEnd/>
                      <a:tailEnd/>
                    </a:ln>
                  </pic:spPr>
                </pic:pic>
              </a:graphicData>
            </a:graphic>
          </wp:inline>
        </w:drawing>
      </w:r>
    </w:p>
    <w:p w:rsidR="00C334E5" w:rsidRDefault="00C334E5" w:rsidP="00A53EAB">
      <w:pPr>
        <w:jc w:val="center"/>
        <w:rPr>
          <w:color w:val="000000" w:themeColor="text1"/>
        </w:rPr>
      </w:pPr>
    </w:p>
    <w:p w:rsidR="00C334E5" w:rsidRDefault="00C334E5" w:rsidP="00A53EAB">
      <w:pPr>
        <w:jc w:val="center"/>
        <w:rPr>
          <w:color w:val="000000" w:themeColor="text1"/>
        </w:rPr>
      </w:pPr>
    </w:p>
    <w:p w:rsidR="00C334E5" w:rsidRDefault="00C334E5" w:rsidP="00A53EAB">
      <w:pPr>
        <w:jc w:val="center"/>
        <w:rPr>
          <w:color w:val="000000" w:themeColor="text1"/>
        </w:rPr>
      </w:pPr>
    </w:p>
    <w:p w:rsidR="00C334E5" w:rsidRPr="00DD7A89" w:rsidRDefault="00C334E5" w:rsidP="00A53EAB">
      <w:pPr>
        <w:jc w:val="center"/>
        <w:rPr>
          <w:color w:val="000000" w:themeColor="text1"/>
        </w:rPr>
      </w:pPr>
      <w:r>
        <w:rPr>
          <w:noProof/>
          <w:color w:val="000000" w:themeColor="text1"/>
          <w:lang w:val="da-DK"/>
        </w:rPr>
        <w:drawing>
          <wp:inline distT="0" distB="0" distL="0" distR="0">
            <wp:extent cx="3206039" cy="2404529"/>
            <wp:effectExtent l="19050" t="0" r="0" b="0"/>
            <wp:docPr id="13340" name="Billede 3" descr="H:\Fiskesektionen\Alle fisk\Referencelaboratoriet (EU og OIE)\EU referencelaboratoriet\Training\Workshop\2011 WS on Epidemiology\Billeder\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Fiskesektionen\Alle fisk\Referencelaboratoriet (EU og OIE)\EU referencelaboratoriet\Training\Workshop\2011 WS on Epidemiology\Billeder\IMG_1094.jpg"/>
                    <pic:cNvPicPr>
                      <a:picLocks noChangeAspect="1" noChangeArrowheads="1"/>
                    </pic:cNvPicPr>
                  </pic:nvPicPr>
                  <pic:blipFill>
                    <a:blip r:embed="rId67" cstate="print"/>
                    <a:srcRect/>
                    <a:stretch>
                      <a:fillRect/>
                    </a:stretch>
                  </pic:blipFill>
                  <pic:spPr bwMode="auto">
                    <a:xfrm>
                      <a:off x="0" y="0"/>
                      <a:ext cx="3206798" cy="2405098"/>
                    </a:xfrm>
                    <a:prstGeom prst="rect">
                      <a:avLst/>
                    </a:prstGeom>
                    <a:noFill/>
                    <a:ln w="9525">
                      <a:noFill/>
                      <a:miter lim="800000"/>
                      <a:headEnd/>
                      <a:tailEnd/>
                    </a:ln>
                  </pic:spPr>
                </pic:pic>
              </a:graphicData>
            </a:graphic>
          </wp:inline>
        </w:drawing>
      </w:r>
    </w:p>
    <w:sectPr w:rsidR="00C334E5" w:rsidRPr="00DD7A89" w:rsidSect="005C43DA">
      <w:headerReference w:type="default" r:id="rId68"/>
      <w:footerReference w:type="default" r:id="rId69"/>
      <w:pgSz w:w="12240" w:h="15840" w:code="1"/>
      <w:pgMar w:top="0" w:right="1304" w:bottom="0" w:left="1134" w:header="567" w:footer="449" w:gutter="0"/>
      <w:paperSrc w:first="15"/>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81541" w:rsidRDefault="00181541">
      <w:r>
        <w:separator/>
      </w:r>
    </w:p>
  </w:endnote>
  <w:endnote w:type="continuationSeparator" w:id="0">
    <w:p w:rsidR="00181541" w:rsidRDefault="0018154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Garamond">
    <w:panose1 w:val="00000000000000000000"/>
    <w:charset w:val="00"/>
    <w:family w:val="roman"/>
    <w:notTrueType/>
    <w:pitch w:val="variable"/>
    <w:sig w:usb0="00000003" w:usb1="00000000" w:usb2="00000000" w:usb3="00000000" w:csb0="00000001" w:csb1="00000000"/>
  </w:font>
  <w:font w:name="CaslonOpnface BT">
    <w:altName w:val="Courier New"/>
    <w:charset w:val="00"/>
    <w:family w:val="decorative"/>
    <w:pitch w:val="variable"/>
    <w:sig w:usb0="00000087"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5A5" w:rsidRDefault="005B45A5" w:rsidP="00FF704C">
    <w:pPr>
      <w:pStyle w:val="Sidefod"/>
      <w:pBdr>
        <w:top w:val="single" w:sz="24" w:space="5" w:color="9BBB59" w:themeColor="accent3"/>
      </w:pBdr>
      <w:jc w:val="center"/>
    </w:pPr>
    <w:r>
      <w:t>Page</w:t>
    </w:r>
    <w:sdt>
      <w:sdtPr>
        <w:id w:val="5532501"/>
        <w:docPartObj>
          <w:docPartGallery w:val="Page Numbers (Bottom of Page)"/>
          <w:docPartUnique/>
        </w:docPartObj>
      </w:sdtPr>
      <w:sdtContent>
        <w:sdt>
          <w:sdtPr>
            <w:id w:val="5532502"/>
            <w:docPartObj>
              <w:docPartGallery w:val="Page Numbers (Top of Page)"/>
              <w:docPartUnique/>
            </w:docPartObj>
          </w:sdtPr>
          <w:sdtContent>
            <w:r>
              <w:t xml:space="preserve"> </w:t>
            </w:r>
            <w:r w:rsidR="00994211">
              <w:rPr>
                <w:b/>
                <w:szCs w:val="24"/>
              </w:rPr>
              <w:fldChar w:fldCharType="begin"/>
            </w:r>
            <w:r>
              <w:rPr>
                <w:b/>
              </w:rPr>
              <w:instrText>PAGE</w:instrText>
            </w:r>
            <w:r w:rsidR="00994211">
              <w:rPr>
                <w:b/>
                <w:szCs w:val="24"/>
              </w:rPr>
              <w:fldChar w:fldCharType="separate"/>
            </w:r>
            <w:r w:rsidR="00F67432">
              <w:rPr>
                <w:b/>
                <w:noProof/>
              </w:rPr>
              <w:t>59</w:t>
            </w:r>
            <w:r w:rsidR="00994211">
              <w:rPr>
                <w:b/>
                <w:szCs w:val="24"/>
              </w:rPr>
              <w:fldChar w:fldCharType="end"/>
            </w:r>
            <w:r>
              <w:t xml:space="preserve"> of </w:t>
            </w:r>
            <w:r w:rsidR="00994211">
              <w:rPr>
                <w:b/>
                <w:szCs w:val="24"/>
              </w:rPr>
              <w:fldChar w:fldCharType="begin"/>
            </w:r>
            <w:r>
              <w:rPr>
                <w:b/>
              </w:rPr>
              <w:instrText>NUMPAGES</w:instrText>
            </w:r>
            <w:r w:rsidR="00994211">
              <w:rPr>
                <w:b/>
                <w:szCs w:val="24"/>
              </w:rPr>
              <w:fldChar w:fldCharType="separate"/>
            </w:r>
            <w:r w:rsidR="00F67432">
              <w:rPr>
                <w:b/>
                <w:noProof/>
              </w:rPr>
              <w:t>59</w:t>
            </w:r>
            <w:r w:rsidR="00994211">
              <w:rPr>
                <w:b/>
                <w:szCs w:val="24"/>
              </w:rPr>
              <w:fldChar w:fldCharType="end"/>
            </w:r>
          </w:sdtContent>
        </w:sdt>
      </w:sdtContent>
    </w:sdt>
  </w:p>
  <w:p w:rsidR="005B45A5" w:rsidRDefault="005B45A5">
    <w:pPr>
      <w:pStyle w:val="Sidefod"/>
      <w:jc w:val="center"/>
      <w:rPr>
        <w:sz w:val="1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81541" w:rsidRDefault="00181541">
      <w:r>
        <w:separator/>
      </w:r>
    </w:p>
  </w:footnote>
  <w:footnote w:type="continuationSeparator" w:id="0">
    <w:p w:rsidR="00181541" w:rsidRDefault="0018154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B45A5" w:rsidRDefault="005B45A5" w:rsidP="00A53EAB">
    <w:pPr>
      <w:pStyle w:val="Titel"/>
      <w:spacing w:line="240" w:lineRule="auto"/>
      <w:ind w:left="-180" w:right="-262"/>
      <w:rPr>
        <w:rFonts w:ascii="Times New Roman" w:hAnsi="Times New Roman"/>
        <w:b w:val="0"/>
        <w:color w:val="000000"/>
        <w:sz w:val="18"/>
        <w:szCs w:val="18"/>
      </w:rPr>
    </w:pPr>
    <w:r w:rsidRPr="005E646C">
      <w:rPr>
        <w:rFonts w:ascii="Times New Roman" w:hAnsi="Times New Roman"/>
        <w:b w:val="0"/>
        <w:sz w:val="18"/>
        <w:szCs w:val="18"/>
      </w:rPr>
      <w:t xml:space="preserve">Report on </w:t>
    </w:r>
    <w:r>
      <w:rPr>
        <w:rFonts w:ascii="Times New Roman" w:hAnsi="Times New Roman"/>
        <w:b w:val="0"/>
        <w:sz w:val="18"/>
        <w:szCs w:val="18"/>
      </w:rPr>
      <w:t>Workshop on Surveillance and Epidemiology of Aquatic Animal Diseases.</w:t>
    </w:r>
    <w:r w:rsidRPr="005E646C">
      <w:rPr>
        <w:rFonts w:ascii="Times New Roman" w:hAnsi="Times New Roman"/>
        <w:b w:val="0"/>
        <w:sz w:val="18"/>
        <w:szCs w:val="18"/>
      </w:rPr>
      <w:t xml:space="preserve"> </w:t>
    </w:r>
    <w:r w:rsidRPr="005E646C">
      <w:rPr>
        <w:rFonts w:ascii="Times New Roman" w:hAnsi="Times New Roman"/>
        <w:b w:val="0"/>
        <w:color w:val="000000"/>
        <w:sz w:val="18"/>
        <w:szCs w:val="18"/>
      </w:rPr>
      <w:t>Copenhagen, Denmark</w:t>
    </w:r>
    <w:r>
      <w:rPr>
        <w:rFonts w:ascii="Times New Roman" w:hAnsi="Times New Roman"/>
        <w:b w:val="0"/>
        <w:color w:val="000000"/>
        <w:sz w:val="18"/>
        <w:szCs w:val="18"/>
      </w:rPr>
      <w:t xml:space="preserve"> November 23-24, 2011</w:t>
    </w:r>
  </w:p>
  <w:p w:rsidR="005B45A5" w:rsidRDefault="005B45A5">
    <w:pPr>
      <w:pStyle w:val="Sidehove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9429E2"/>
    <w:multiLevelType w:val="hybridMultilevel"/>
    <w:tmpl w:val="F048C35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nsid w:val="22FA0EE8"/>
    <w:multiLevelType w:val="hybridMultilevel"/>
    <w:tmpl w:val="9BC69B36"/>
    <w:lvl w:ilvl="0" w:tplc="0414000F">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nsid w:val="241E3C20"/>
    <w:multiLevelType w:val="hybridMultilevel"/>
    <w:tmpl w:val="BE0418B2"/>
    <w:lvl w:ilvl="0" w:tplc="268C2732">
      <w:start w:val="1"/>
      <w:numFmt w:val="bullet"/>
      <w:lvlText w:val="-"/>
      <w:lvlJc w:val="left"/>
      <w:pPr>
        <w:tabs>
          <w:tab w:val="num" w:pos="720"/>
        </w:tabs>
        <w:ind w:left="720" w:hanging="360"/>
      </w:pPr>
      <w:rPr>
        <w:rFonts w:ascii="Times New Roman" w:hAnsi="Times New Roman"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nsid w:val="247B3BD7"/>
    <w:multiLevelType w:val="hybridMultilevel"/>
    <w:tmpl w:val="D71E4364"/>
    <w:lvl w:ilvl="0" w:tplc="C8282970">
      <w:start w:val="1"/>
      <w:numFmt w:val="bullet"/>
      <w:lvlText w:val="-"/>
      <w:lvlJc w:val="left"/>
      <w:pPr>
        <w:tabs>
          <w:tab w:val="num" w:pos="720"/>
        </w:tabs>
        <w:ind w:left="720" w:hanging="360"/>
      </w:pPr>
      <w:rPr>
        <w:rFonts w:ascii="Times New Roman" w:hAnsi="Times New Roman" w:hint="default"/>
      </w:rPr>
    </w:lvl>
    <w:lvl w:ilvl="1" w:tplc="399C6294" w:tentative="1">
      <w:start w:val="1"/>
      <w:numFmt w:val="bullet"/>
      <w:lvlText w:val="-"/>
      <w:lvlJc w:val="left"/>
      <w:pPr>
        <w:tabs>
          <w:tab w:val="num" w:pos="1440"/>
        </w:tabs>
        <w:ind w:left="1440" w:hanging="360"/>
      </w:pPr>
      <w:rPr>
        <w:rFonts w:ascii="Times New Roman" w:hAnsi="Times New Roman" w:hint="default"/>
      </w:rPr>
    </w:lvl>
    <w:lvl w:ilvl="2" w:tplc="4DBE08D6" w:tentative="1">
      <w:start w:val="1"/>
      <w:numFmt w:val="bullet"/>
      <w:lvlText w:val="-"/>
      <w:lvlJc w:val="left"/>
      <w:pPr>
        <w:tabs>
          <w:tab w:val="num" w:pos="2160"/>
        </w:tabs>
        <w:ind w:left="2160" w:hanging="360"/>
      </w:pPr>
      <w:rPr>
        <w:rFonts w:ascii="Times New Roman" w:hAnsi="Times New Roman" w:hint="default"/>
      </w:rPr>
    </w:lvl>
    <w:lvl w:ilvl="3" w:tplc="5EBA7BE4" w:tentative="1">
      <w:start w:val="1"/>
      <w:numFmt w:val="bullet"/>
      <w:lvlText w:val="-"/>
      <w:lvlJc w:val="left"/>
      <w:pPr>
        <w:tabs>
          <w:tab w:val="num" w:pos="2880"/>
        </w:tabs>
        <w:ind w:left="2880" w:hanging="360"/>
      </w:pPr>
      <w:rPr>
        <w:rFonts w:ascii="Times New Roman" w:hAnsi="Times New Roman" w:hint="default"/>
      </w:rPr>
    </w:lvl>
    <w:lvl w:ilvl="4" w:tplc="5A5E1B8A" w:tentative="1">
      <w:start w:val="1"/>
      <w:numFmt w:val="bullet"/>
      <w:lvlText w:val="-"/>
      <w:lvlJc w:val="left"/>
      <w:pPr>
        <w:tabs>
          <w:tab w:val="num" w:pos="3600"/>
        </w:tabs>
        <w:ind w:left="3600" w:hanging="360"/>
      </w:pPr>
      <w:rPr>
        <w:rFonts w:ascii="Times New Roman" w:hAnsi="Times New Roman" w:hint="default"/>
      </w:rPr>
    </w:lvl>
    <w:lvl w:ilvl="5" w:tplc="F9DAADF6" w:tentative="1">
      <w:start w:val="1"/>
      <w:numFmt w:val="bullet"/>
      <w:lvlText w:val="-"/>
      <w:lvlJc w:val="left"/>
      <w:pPr>
        <w:tabs>
          <w:tab w:val="num" w:pos="4320"/>
        </w:tabs>
        <w:ind w:left="4320" w:hanging="360"/>
      </w:pPr>
      <w:rPr>
        <w:rFonts w:ascii="Times New Roman" w:hAnsi="Times New Roman" w:hint="default"/>
      </w:rPr>
    </w:lvl>
    <w:lvl w:ilvl="6" w:tplc="55806A8C" w:tentative="1">
      <w:start w:val="1"/>
      <w:numFmt w:val="bullet"/>
      <w:lvlText w:val="-"/>
      <w:lvlJc w:val="left"/>
      <w:pPr>
        <w:tabs>
          <w:tab w:val="num" w:pos="5040"/>
        </w:tabs>
        <w:ind w:left="5040" w:hanging="360"/>
      </w:pPr>
      <w:rPr>
        <w:rFonts w:ascii="Times New Roman" w:hAnsi="Times New Roman" w:hint="default"/>
      </w:rPr>
    </w:lvl>
    <w:lvl w:ilvl="7" w:tplc="12E8B23A" w:tentative="1">
      <w:start w:val="1"/>
      <w:numFmt w:val="bullet"/>
      <w:lvlText w:val="-"/>
      <w:lvlJc w:val="left"/>
      <w:pPr>
        <w:tabs>
          <w:tab w:val="num" w:pos="5760"/>
        </w:tabs>
        <w:ind w:left="5760" w:hanging="360"/>
      </w:pPr>
      <w:rPr>
        <w:rFonts w:ascii="Times New Roman" w:hAnsi="Times New Roman" w:hint="default"/>
      </w:rPr>
    </w:lvl>
    <w:lvl w:ilvl="8" w:tplc="E8164812" w:tentative="1">
      <w:start w:val="1"/>
      <w:numFmt w:val="bullet"/>
      <w:lvlText w:val="-"/>
      <w:lvlJc w:val="left"/>
      <w:pPr>
        <w:tabs>
          <w:tab w:val="num" w:pos="6480"/>
        </w:tabs>
        <w:ind w:left="6480" w:hanging="360"/>
      </w:pPr>
      <w:rPr>
        <w:rFonts w:ascii="Times New Roman" w:hAnsi="Times New Roman" w:hint="default"/>
      </w:rPr>
    </w:lvl>
  </w:abstractNum>
  <w:abstractNum w:abstractNumId="4">
    <w:nsid w:val="405D70DA"/>
    <w:multiLevelType w:val="hybridMultilevel"/>
    <w:tmpl w:val="51021386"/>
    <w:lvl w:ilvl="0" w:tplc="473296EE">
      <w:start w:val="1"/>
      <w:numFmt w:val="bullet"/>
      <w:lvlText w:val="-"/>
      <w:lvlJc w:val="left"/>
      <w:pPr>
        <w:tabs>
          <w:tab w:val="num" w:pos="720"/>
        </w:tabs>
        <w:ind w:left="720" w:hanging="360"/>
      </w:pPr>
      <w:rPr>
        <w:rFonts w:ascii="Times New Roman" w:hAnsi="Times New Roman" w:hint="default"/>
      </w:rPr>
    </w:lvl>
    <w:lvl w:ilvl="1" w:tplc="AB74F7EE" w:tentative="1">
      <w:start w:val="1"/>
      <w:numFmt w:val="bullet"/>
      <w:lvlText w:val="-"/>
      <w:lvlJc w:val="left"/>
      <w:pPr>
        <w:tabs>
          <w:tab w:val="num" w:pos="1440"/>
        </w:tabs>
        <w:ind w:left="1440" w:hanging="360"/>
      </w:pPr>
      <w:rPr>
        <w:rFonts w:ascii="Times New Roman" w:hAnsi="Times New Roman" w:hint="default"/>
      </w:rPr>
    </w:lvl>
    <w:lvl w:ilvl="2" w:tplc="1174E942" w:tentative="1">
      <w:start w:val="1"/>
      <w:numFmt w:val="bullet"/>
      <w:lvlText w:val="-"/>
      <w:lvlJc w:val="left"/>
      <w:pPr>
        <w:tabs>
          <w:tab w:val="num" w:pos="2160"/>
        </w:tabs>
        <w:ind w:left="2160" w:hanging="360"/>
      </w:pPr>
      <w:rPr>
        <w:rFonts w:ascii="Times New Roman" w:hAnsi="Times New Roman" w:hint="default"/>
      </w:rPr>
    </w:lvl>
    <w:lvl w:ilvl="3" w:tplc="5178E9F8" w:tentative="1">
      <w:start w:val="1"/>
      <w:numFmt w:val="bullet"/>
      <w:lvlText w:val="-"/>
      <w:lvlJc w:val="left"/>
      <w:pPr>
        <w:tabs>
          <w:tab w:val="num" w:pos="2880"/>
        </w:tabs>
        <w:ind w:left="2880" w:hanging="360"/>
      </w:pPr>
      <w:rPr>
        <w:rFonts w:ascii="Times New Roman" w:hAnsi="Times New Roman" w:hint="default"/>
      </w:rPr>
    </w:lvl>
    <w:lvl w:ilvl="4" w:tplc="6C52E83C" w:tentative="1">
      <w:start w:val="1"/>
      <w:numFmt w:val="bullet"/>
      <w:lvlText w:val="-"/>
      <w:lvlJc w:val="left"/>
      <w:pPr>
        <w:tabs>
          <w:tab w:val="num" w:pos="3600"/>
        </w:tabs>
        <w:ind w:left="3600" w:hanging="360"/>
      </w:pPr>
      <w:rPr>
        <w:rFonts w:ascii="Times New Roman" w:hAnsi="Times New Roman" w:hint="default"/>
      </w:rPr>
    </w:lvl>
    <w:lvl w:ilvl="5" w:tplc="E39ECFE2" w:tentative="1">
      <w:start w:val="1"/>
      <w:numFmt w:val="bullet"/>
      <w:lvlText w:val="-"/>
      <w:lvlJc w:val="left"/>
      <w:pPr>
        <w:tabs>
          <w:tab w:val="num" w:pos="4320"/>
        </w:tabs>
        <w:ind w:left="4320" w:hanging="360"/>
      </w:pPr>
      <w:rPr>
        <w:rFonts w:ascii="Times New Roman" w:hAnsi="Times New Roman" w:hint="default"/>
      </w:rPr>
    </w:lvl>
    <w:lvl w:ilvl="6" w:tplc="A9A81A1E" w:tentative="1">
      <w:start w:val="1"/>
      <w:numFmt w:val="bullet"/>
      <w:lvlText w:val="-"/>
      <w:lvlJc w:val="left"/>
      <w:pPr>
        <w:tabs>
          <w:tab w:val="num" w:pos="5040"/>
        </w:tabs>
        <w:ind w:left="5040" w:hanging="360"/>
      </w:pPr>
      <w:rPr>
        <w:rFonts w:ascii="Times New Roman" w:hAnsi="Times New Roman" w:hint="default"/>
      </w:rPr>
    </w:lvl>
    <w:lvl w:ilvl="7" w:tplc="75ACD3C0" w:tentative="1">
      <w:start w:val="1"/>
      <w:numFmt w:val="bullet"/>
      <w:lvlText w:val="-"/>
      <w:lvlJc w:val="left"/>
      <w:pPr>
        <w:tabs>
          <w:tab w:val="num" w:pos="5760"/>
        </w:tabs>
        <w:ind w:left="5760" w:hanging="360"/>
      </w:pPr>
      <w:rPr>
        <w:rFonts w:ascii="Times New Roman" w:hAnsi="Times New Roman" w:hint="default"/>
      </w:rPr>
    </w:lvl>
    <w:lvl w:ilvl="8" w:tplc="E8049866" w:tentative="1">
      <w:start w:val="1"/>
      <w:numFmt w:val="bullet"/>
      <w:lvlText w:val="-"/>
      <w:lvlJc w:val="left"/>
      <w:pPr>
        <w:tabs>
          <w:tab w:val="num" w:pos="6480"/>
        </w:tabs>
        <w:ind w:left="6480" w:hanging="360"/>
      </w:pPr>
      <w:rPr>
        <w:rFonts w:ascii="Times New Roman" w:hAnsi="Times New Roman" w:hint="default"/>
      </w:rPr>
    </w:lvl>
  </w:abstractNum>
  <w:abstractNum w:abstractNumId="5">
    <w:nsid w:val="428641A4"/>
    <w:multiLevelType w:val="hybridMultilevel"/>
    <w:tmpl w:val="C770C23C"/>
    <w:lvl w:ilvl="0" w:tplc="268C2732">
      <w:start w:val="1"/>
      <w:numFmt w:val="bullet"/>
      <w:lvlText w:val="-"/>
      <w:lvlJc w:val="left"/>
      <w:pPr>
        <w:tabs>
          <w:tab w:val="num" w:pos="720"/>
        </w:tabs>
        <w:ind w:left="720" w:hanging="360"/>
      </w:pPr>
      <w:rPr>
        <w:rFonts w:ascii="Times New Roman" w:hAnsi="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nsid w:val="46A727C8"/>
    <w:multiLevelType w:val="hybridMultilevel"/>
    <w:tmpl w:val="BCAEDCE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nsid w:val="49977BBD"/>
    <w:multiLevelType w:val="hybridMultilevel"/>
    <w:tmpl w:val="9E38572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8">
    <w:nsid w:val="4C5D59C4"/>
    <w:multiLevelType w:val="hybridMultilevel"/>
    <w:tmpl w:val="197C156C"/>
    <w:lvl w:ilvl="0" w:tplc="473296EE">
      <w:start w:val="1"/>
      <w:numFmt w:val="bullet"/>
      <w:lvlText w:val="-"/>
      <w:lvlJc w:val="left"/>
      <w:pPr>
        <w:ind w:left="720" w:hanging="360"/>
      </w:pPr>
      <w:rPr>
        <w:rFonts w:ascii="Times New Roman" w:hAnsi="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nsid w:val="4D660609"/>
    <w:multiLevelType w:val="hybridMultilevel"/>
    <w:tmpl w:val="0A56DD10"/>
    <w:lvl w:ilvl="0" w:tplc="268C2732">
      <w:start w:val="1"/>
      <w:numFmt w:val="bullet"/>
      <w:lvlText w:val="-"/>
      <w:lvlJc w:val="left"/>
      <w:pPr>
        <w:tabs>
          <w:tab w:val="num" w:pos="720"/>
        </w:tabs>
        <w:ind w:left="720" w:hanging="360"/>
      </w:pPr>
      <w:rPr>
        <w:rFonts w:ascii="Times New Roman" w:hAnsi="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nsid w:val="5A7806D2"/>
    <w:multiLevelType w:val="hybridMultilevel"/>
    <w:tmpl w:val="AD8A1BB0"/>
    <w:lvl w:ilvl="0" w:tplc="8F705B52">
      <w:start w:val="1"/>
      <w:numFmt w:val="bullet"/>
      <w:lvlText w:val="•"/>
      <w:lvlJc w:val="left"/>
      <w:pPr>
        <w:tabs>
          <w:tab w:val="num" w:pos="720"/>
        </w:tabs>
        <w:ind w:left="720" w:hanging="360"/>
      </w:pPr>
      <w:rPr>
        <w:rFonts w:ascii="Arial" w:hAnsi="Arial" w:hint="default"/>
      </w:rPr>
    </w:lvl>
    <w:lvl w:ilvl="1" w:tplc="D2F46420" w:tentative="1">
      <w:start w:val="1"/>
      <w:numFmt w:val="bullet"/>
      <w:lvlText w:val="•"/>
      <w:lvlJc w:val="left"/>
      <w:pPr>
        <w:tabs>
          <w:tab w:val="num" w:pos="1440"/>
        </w:tabs>
        <w:ind w:left="1440" w:hanging="360"/>
      </w:pPr>
      <w:rPr>
        <w:rFonts w:ascii="Arial" w:hAnsi="Arial" w:hint="default"/>
      </w:rPr>
    </w:lvl>
    <w:lvl w:ilvl="2" w:tplc="B4EA1850" w:tentative="1">
      <w:start w:val="1"/>
      <w:numFmt w:val="bullet"/>
      <w:lvlText w:val="•"/>
      <w:lvlJc w:val="left"/>
      <w:pPr>
        <w:tabs>
          <w:tab w:val="num" w:pos="2160"/>
        </w:tabs>
        <w:ind w:left="2160" w:hanging="360"/>
      </w:pPr>
      <w:rPr>
        <w:rFonts w:ascii="Arial" w:hAnsi="Arial" w:hint="default"/>
      </w:rPr>
    </w:lvl>
    <w:lvl w:ilvl="3" w:tplc="250807EC" w:tentative="1">
      <w:start w:val="1"/>
      <w:numFmt w:val="bullet"/>
      <w:lvlText w:val="•"/>
      <w:lvlJc w:val="left"/>
      <w:pPr>
        <w:tabs>
          <w:tab w:val="num" w:pos="2880"/>
        </w:tabs>
        <w:ind w:left="2880" w:hanging="360"/>
      </w:pPr>
      <w:rPr>
        <w:rFonts w:ascii="Arial" w:hAnsi="Arial" w:hint="default"/>
      </w:rPr>
    </w:lvl>
    <w:lvl w:ilvl="4" w:tplc="6C22E678" w:tentative="1">
      <w:start w:val="1"/>
      <w:numFmt w:val="bullet"/>
      <w:lvlText w:val="•"/>
      <w:lvlJc w:val="left"/>
      <w:pPr>
        <w:tabs>
          <w:tab w:val="num" w:pos="3600"/>
        </w:tabs>
        <w:ind w:left="3600" w:hanging="360"/>
      </w:pPr>
      <w:rPr>
        <w:rFonts w:ascii="Arial" w:hAnsi="Arial" w:hint="default"/>
      </w:rPr>
    </w:lvl>
    <w:lvl w:ilvl="5" w:tplc="19787276" w:tentative="1">
      <w:start w:val="1"/>
      <w:numFmt w:val="bullet"/>
      <w:lvlText w:val="•"/>
      <w:lvlJc w:val="left"/>
      <w:pPr>
        <w:tabs>
          <w:tab w:val="num" w:pos="4320"/>
        </w:tabs>
        <w:ind w:left="4320" w:hanging="360"/>
      </w:pPr>
      <w:rPr>
        <w:rFonts w:ascii="Arial" w:hAnsi="Arial" w:hint="default"/>
      </w:rPr>
    </w:lvl>
    <w:lvl w:ilvl="6" w:tplc="7C509104" w:tentative="1">
      <w:start w:val="1"/>
      <w:numFmt w:val="bullet"/>
      <w:lvlText w:val="•"/>
      <w:lvlJc w:val="left"/>
      <w:pPr>
        <w:tabs>
          <w:tab w:val="num" w:pos="5040"/>
        </w:tabs>
        <w:ind w:left="5040" w:hanging="360"/>
      </w:pPr>
      <w:rPr>
        <w:rFonts w:ascii="Arial" w:hAnsi="Arial" w:hint="default"/>
      </w:rPr>
    </w:lvl>
    <w:lvl w:ilvl="7" w:tplc="DA1E5A78" w:tentative="1">
      <w:start w:val="1"/>
      <w:numFmt w:val="bullet"/>
      <w:lvlText w:val="•"/>
      <w:lvlJc w:val="left"/>
      <w:pPr>
        <w:tabs>
          <w:tab w:val="num" w:pos="5760"/>
        </w:tabs>
        <w:ind w:left="5760" w:hanging="360"/>
      </w:pPr>
      <w:rPr>
        <w:rFonts w:ascii="Arial" w:hAnsi="Arial" w:hint="default"/>
      </w:rPr>
    </w:lvl>
    <w:lvl w:ilvl="8" w:tplc="001CA2D0" w:tentative="1">
      <w:start w:val="1"/>
      <w:numFmt w:val="bullet"/>
      <w:lvlText w:val="•"/>
      <w:lvlJc w:val="left"/>
      <w:pPr>
        <w:tabs>
          <w:tab w:val="num" w:pos="6480"/>
        </w:tabs>
        <w:ind w:left="6480" w:hanging="360"/>
      </w:pPr>
      <w:rPr>
        <w:rFonts w:ascii="Arial" w:hAnsi="Arial" w:hint="default"/>
      </w:rPr>
    </w:lvl>
  </w:abstractNum>
  <w:abstractNum w:abstractNumId="11">
    <w:nsid w:val="60172109"/>
    <w:multiLevelType w:val="hybridMultilevel"/>
    <w:tmpl w:val="FED03F86"/>
    <w:lvl w:ilvl="0" w:tplc="5B8C9A44">
      <w:start w:val="1"/>
      <w:numFmt w:val="bullet"/>
      <w:lvlText w:val="•"/>
      <w:lvlJc w:val="left"/>
      <w:pPr>
        <w:tabs>
          <w:tab w:val="num" w:pos="720"/>
        </w:tabs>
        <w:ind w:left="720" w:hanging="360"/>
      </w:pPr>
      <w:rPr>
        <w:rFonts w:ascii="Arial" w:hAnsi="Arial" w:hint="default"/>
      </w:rPr>
    </w:lvl>
    <w:lvl w:ilvl="1" w:tplc="CCEC33DA" w:tentative="1">
      <w:start w:val="1"/>
      <w:numFmt w:val="bullet"/>
      <w:lvlText w:val="•"/>
      <w:lvlJc w:val="left"/>
      <w:pPr>
        <w:tabs>
          <w:tab w:val="num" w:pos="1440"/>
        </w:tabs>
        <w:ind w:left="1440" w:hanging="360"/>
      </w:pPr>
      <w:rPr>
        <w:rFonts w:ascii="Arial" w:hAnsi="Arial" w:hint="default"/>
      </w:rPr>
    </w:lvl>
    <w:lvl w:ilvl="2" w:tplc="7F48948E" w:tentative="1">
      <w:start w:val="1"/>
      <w:numFmt w:val="bullet"/>
      <w:lvlText w:val="•"/>
      <w:lvlJc w:val="left"/>
      <w:pPr>
        <w:tabs>
          <w:tab w:val="num" w:pos="2160"/>
        </w:tabs>
        <w:ind w:left="2160" w:hanging="360"/>
      </w:pPr>
      <w:rPr>
        <w:rFonts w:ascii="Arial" w:hAnsi="Arial" w:hint="default"/>
      </w:rPr>
    </w:lvl>
    <w:lvl w:ilvl="3" w:tplc="9312BAE2" w:tentative="1">
      <w:start w:val="1"/>
      <w:numFmt w:val="bullet"/>
      <w:lvlText w:val="•"/>
      <w:lvlJc w:val="left"/>
      <w:pPr>
        <w:tabs>
          <w:tab w:val="num" w:pos="2880"/>
        </w:tabs>
        <w:ind w:left="2880" w:hanging="360"/>
      </w:pPr>
      <w:rPr>
        <w:rFonts w:ascii="Arial" w:hAnsi="Arial" w:hint="default"/>
      </w:rPr>
    </w:lvl>
    <w:lvl w:ilvl="4" w:tplc="FD0C6BB0" w:tentative="1">
      <w:start w:val="1"/>
      <w:numFmt w:val="bullet"/>
      <w:lvlText w:val="•"/>
      <w:lvlJc w:val="left"/>
      <w:pPr>
        <w:tabs>
          <w:tab w:val="num" w:pos="3600"/>
        </w:tabs>
        <w:ind w:left="3600" w:hanging="360"/>
      </w:pPr>
      <w:rPr>
        <w:rFonts w:ascii="Arial" w:hAnsi="Arial" w:hint="default"/>
      </w:rPr>
    </w:lvl>
    <w:lvl w:ilvl="5" w:tplc="BD18FC9C" w:tentative="1">
      <w:start w:val="1"/>
      <w:numFmt w:val="bullet"/>
      <w:lvlText w:val="•"/>
      <w:lvlJc w:val="left"/>
      <w:pPr>
        <w:tabs>
          <w:tab w:val="num" w:pos="4320"/>
        </w:tabs>
        <w:ind w:left="4320" w:hanging="360"/>
      </w:pPr>
      <w:rPr>
        <w:rFonts w:ascii="Arial" w:hAnsi="Arial" w:hint="default"/>
      </w:rPr>
    </w:lvl>
    <w:lvl w:ilvl="6" w:tplc="AA9E13F0" w:tentative="1">
      <w:start w:val="1"/>
      <w:numFmt w:val="bullet"/>
      <w:lvlText w:val="•"/>
      <w:lvlJc w:val="left"/>
      <w:pPr>
        <w:tabs>
          <w:tab w:val="num" w:pos="5040"/>
        </w:tabs>
        <w:ind w:left="5040" w:hanging="360"/>
      </w:pPr>
      <w:rPr>
        <w:rFonts w:ascii="Arial" w:hAnsi="Arial" w:hint="default"/>
      </w:rPr>
    </w:lvl>
    <w:lvl w:ilvl="7" w:tplc="292CEA90" w:tentative="1">
      <w:start w:val="1"/>
      <w:numFmt w:val="bullet"/>
      <w:lvlText w:val="•"/>
      <w:lvlJc w:val="left"/>
      <w:pPr>
        <w:tabs>
          <w:tab w:val="num" w:pos="5760"/>
        </w:tabs>
        <w:ind w:left="5760" w:hanging="360"/>
      </w:pPr>
      <w:rPr>
        <w:rFonts w:ascii="Arial" w:hAnsi="Arial" w:hint="default"/>
      </w:rPr>
    </w:lvl>
    <w:lvl w:ilvl="8" w:tplc="4B542F4C" w:tentative="1">
      <w:start w:val="1"/>
      <w:numFmt w:val="bullet"/>
      <w:lvlText w:val="•"/>
      <w:lvlJc w:val="left"/>
      <w:pPr>
        <w:tabs>
          <w:tab w:val="num" w:pos="6480"/>
        </w:tabs>
        <w:ind w:left="6480" w:hanging="360"/>
      </w:pPr>
      <w:rPr>
        <w:rFonts w:ascii="Arial" w:hAnsi="Arial" w:hint="default"/>
      </w:rPr>
    </w:lvl>
  </w:abstractNum>
  <w:abstractNum w:abstractNumId="12">
    <w:nsid w:val="61DA24BC"/>
    <w:multiLevelType w:val="hybridMultilevel"/>
    <w:tmpl w:val="AF4EF736"/>
    <w:lvl w:ilvl="0" w:tplc="268C2732">
      <w:start w:val="1"/>
      <w:numFmt w:val="bullet"/>
      <w:lvlText w:val="-"/>
      <w:lvlJc w:val="left"/>
      <w:pPr>
        <w:tabs>
          <w:tab w:val="num" w:pos="720"/>
        </w:tabs>
        <w:ind w:left="720" w:hanging="360"/>
      </w:pPr>
      <w:rPr>
        <w:rFonts w:ascii="Times New Roman" w:hAnsi="Times New Roman"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nsid w:val="633D5B0C"/>
    <w:multiLevelType w:val="hybridMultilevel"/>
    <w:tmpl w:val="D21E559A"/>
    <w:lvl w:ilvl="0" w:tplc="55809BE2">
      <w:start w:val="1"/>
      <w:numFmt w:val="bullet"/>
      <w:lvlText w:val="•"/>
      <w:lvlJc w:val="left"/>
      <w:pPr>
        <w:tabs>
          <w:tab w:val="num" w:pos="720"/>
        </w:tabs>
        <w:ind w:left="720" w:hanging="360"/>
      </w:pPr>
      <w:rPr>
        <w:rFonts w:ascii="Arial" w:hAnsi="Arial" w:hint="default"/>
        <w:lang w:val="en-US"/>
      </w:rPr>
    </w:lvl>
    <w:lvl w:ilvl="1" w:tplc="A69E8A30">
      <w:start w:val="1015"/>
      <w:numFmt w:val="bullet"/>
      <w:lvlText w:val="–"/>
      <w:lvlJc w:val="left"/>
      <w:pPr>
        <w:tabs>
          <w:tab w:val="num" w:pos="1440"/>
        </w:tabs>
        <w:ind w:left="1440" w:hanging="360"/>
      </w:pPr>
      <w:rPr>
        <w:rFonts w:ascii="Arial" w:hAnsi="Arial" w:hint="default"/>
        <w:lang w:val="en-US"/>
      </w:rPr>
    </w:lvl>
    <w:lvl w:ilvl="2" w:tplc="5906A1FA" w:tentative="1">
      <w:start w:val="1"/>
      <w:numFmt w:val="bullet"/>
      <w:lvlText w:val="•"/>
      <w:lvlJc w:val="left"/>
      <w:pPr>
        <w:tabs>
          <w:tab w:val="num" w:pos="2160"/>
        </w:tabs>
        <w:ind w:left="2160" w:hanging="360"/>
      </w:pPr>
      <w:rPr>
        <w:rFonts w:ascii="Arial" w:hAnsi="Arial" w:hint="default"/>
      </w:rPr>
    </w:lvl>
    <w:lvl w:ilvl="3" w:tplc="7318E948" w:tentative="1">
      <w:start w:val="1"/>
      <w:numFmt w:val="bullet"/>
      <w:lvlText w:val="•"/>
      <w:lvlJc w:val="left"/>
      <w:pPr>
        <w:tabs>
          <w:tab w:val="num" w:pos="2880"/>
        </w:tabs>
        <w:ind w:left="2880" w:hanging="360"/>
      </w:pPr>
      <w:rPr>
        <w:rFonts w:ascii="Arial" w:hAnsi="Arial" w:hint="default"/>
      </w:rPr>
    </w:lvl>
    <w:lvl w:ilvl="4" w:tplc="ED3A5B24" w:tentative="1">
      <w:start w:val="1"/>
      <w:numFmt w:val="bullet"/>
      <w:lvlText w:val="•"/>
      <w:lvlJc w:val="left"/>
      <w:pPr>
        <w:tabs>
          <w:tab w:val="num" w:pos="3600"/>
        </w:tabs>
        <w:ind w:left="3600" w:hanging="360"/>
      </w:pPr>
      <w:rPr>
        <w:rFonts w:ascii="Arial" w:hAnsi="Arial" w:hint="default"/>
      </w:rPr>
    </w:lvl>
    <w:lvl w:ilvl="5" w:tplc="0FA46A08" w:tentative="1">
      <w:start w:val="1"/>
      <w:numFmt w:val="bullet"/>
      <w:lvlText w:val="•"/>
      <w:lvlJc w:val="left"/>
      <w:pPr>
        <w:tabs>
          <w:tab w:val="num" w:pos="4320"/>
        </w:tabs>
        <w:ind w:left="4320" w:hanging="360"/>
      </w:pPr>
      <w:rPr>
        <w:rFonts w:ascii="Arial" w:hAnsi="Arial" w:hint="default"/>
      </w:rPr>
    </w:lvl>
    <w:lvl w:ilvl="6" w:tplc="51EAEF2E" w:tentative="1">
      <w:start w:val="1"/>
      <w:numFmt w:val="bullet"/>
      <w:lvlText w:val="•"/>
      <w:lvlJc w:val="left"/>
      <w:pPr>
        <w:tabs>
          <w:tab w:val="num" w:pos="5040"/>
        </w:tabs>
        <w:ind w:left="5040" w:hanging="360"/>
      </w:pPr>
      <w:rPr>
        <w:rFonts w:ascii="Arial" w:hAnsi="Arial" w:hint="default"/>
      </w:rPr>
    </w:lvl>
    <w:lvl w:ilvl="7" w:tplc="5EDEC2CE" w:tentative="1">
      <w:start w:val="1"/>
      <w:numFmt w:val="bullet"/>
      <w:lvlText w:val="•"/>
      <w:lvlJc w:val="left"/>
      <w:pPr>
        <w:tabs>
          <w:tab w:val="num" w:pos="5760"/>
        </w:tabs>
        <w:ind w:left="5760" w:hanging="360"/>
      </w:pPr>
      <w:rPr>
        <w:rFonts w:ascii="Arial" w:hAnsi="Arial" w:hint="default"/>
      </w:rPr>
    </w:lvl>
    <w:lvl w:ilvl="8" w:tplc="12CC67EC" w:tentative="1">
      <w:start w:val="1"/>
      <w:numFmt w:val="bullet"/>
      <w:lvlText w:val="•"/>
      <w:lvlJc w:val="left"/>
      <w:pPr>
        <w:tabs>
          <w:tab w:val="num" w:pos="6480"/>
        </w:tabs>
        <w:ind w:left="6480" w:hanging="360"/>
      </w:pPr>
      <w:rPr>
        <w:rFonts w:ascii="Arial" w:hAnsi="Arial" w:hint="default"/>
      </w:rPr>
    </w:lvl>
  </w:abstractNum>
  <w:abstractNum w:abstractNumId="14">
    <w:nsid w:val="685D163E"/>
    <w:multiLevelType w:val="hybridMultilevel"/>
    <w:tmpl w:val="D59E9686"/>
    <w:lvl w:ilvl="0" w:tplc="268C2732">
      <w:start w:val="1"/>
      <w:numFmt w:val="bullet"/>
      <w:lvlText w:val="-"/>
      <w:lvlJc w:val="left"/>
      <w:pPr>
        <w:tabs>
          <w:tab w:val="num" w:pos="720"/>
        </w:tabs>
        <w:ind w:left="720" w:hanging="360"/>
      </w:pPr>
      <w:rPr>
        <w:rFonts w:ascii="Times New Roman" w:hAnsi="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nsid w:val="68734DC1"/>
    <w:multiLevelType w:val="hybridMultilevel"/>
    <w:tmpl w:val="4CC80528"/>
    <w:lvl w:ilvl="0" w:tplc="268C2732">
      <w:start w:val="1"/>
      <w:numFmt w:val="bullet"/>
      <w:lvlText w:val="-"/>
      <w:lvlJc w:val="left"/>
      <w:pPr>
        <w:tabs>
          <w:tab w:val="num" w:pos="720"/>
        </w:tabs>
        <w:ind w:left="720" w:hanging="360"/>
      </w:pPr>
      <w:rPr>
        <w:rFonts w:ascii="Times New Roman" w:hAnsi="Times New Roman"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nsid w:val="69B3337E"/>
    <w:multiLevelType w:val="hybridMultilevel"/>
    <w:tmpl w:val="477232CA"/>
    <w:lvl w:ilvl="0" w:tplc="D55A7FE2">
      <w:start w:val="1"/>
      <w:numFmt w:val="bullet"/>
      <w:lvlText w:val="•"/>
      <w:lvlJc w:val="left"/>
      <w:pPr>
        <w:tabs>
          <w:tab w:val="num" w:pos="720"/>
        </w:tabs>
        <w:ind w:left="720" w:hanging="360"/>
      </w:pPr>
      <w:rPr>
        <w:rFonts w:ascii="Arial" w:hAnsi="Arial" w:hint="default"/>
      </w:rPr>
    </w:lvl>
    <w:lvl w:ilvl="1" w:tplc="7AF2146A" w:tentative="1">
      <w:start w:val="1"/>
      <w:numFmt w:val="bullet"/>
      <w:lvlText w:val="•"/>
      <w:lvlJc w:val="left"/>
      <w:pPr>
        <w:tabs>
          <w:tab w:val="num" w:pos="1440"/>
        </w:tabs>
        <w:ind w:left="1440" w:hanging="360"/>
      </w:pPr>
      <w:rPr>
        <w:rFonts w:ascii="Arial" w:hAnsi="Arial" w:hint="default"/>
      </w:rPr>
    </w:lvl>
    <w:lvl w:ilvl="2" w:tplc="8342E660" w:tentative="1">
      <w:start w:val="1"/>
      <w:numFmt w:val="bullet"/>
      <w:lvlText w:val="•"/>
      <w:lvlJc w:val="left"/>
      <w:pPr>
        <w:tabs>
          <w:tab w:val="num" w:pos="2160"/>
        </w:tabs>
        <w:ind w:left="2160" w:hanging="360"/>
      </w:pPr>
      <w:rPr>
        <w:rFonts w:ascii="Arial" w:hAnsi="Arial" w:hint="default"/>
      </w:rPr>
    </w:lvl>
    <w:lvl w:ilvl="3" w:tplc="89F04A40" w:tentative="1">
      <w:start w:val="1"/>
      <w:numFmt w:val="bullet"/>
      <w:lvlText w:val="•"/>
      <w:lvlJc w:val="left"/>
      <w:pPr>
        <w:tabs>
          <w:tab w:val="num" w:pos="2880"/>
        </w:tabs>
        <w:ind w:left="2880" w:hanging="360"/>
      </w:pPr>
      <w:rPr>
        <w:rFonts w:ascii="Arial" w:hAnsi="Arial" w:hint="default"/>
      </w:rPr>
    </w:lvl>
    <w:lvl w:ilvl="4" w:tplc="DB92EA2A" w:tentative="1">
      <w:start w:val="1"/>
      <w:numFmt w:val="bullet"/>
      <w:lvlText w:val="•"/>
      <w:lvlJc w:val="left"/>
      <w:pPr>
        <w:tabs>
          <w:tab w:val="num" w:pos="3600"/>
        </w:tabs>
        <w:ind w:left="3600" w:hanging="360"/>
      </w:pPr>
      <w:rPr>
        <w:rFonts w:ascii="Arial" w:hAnsi="Arial" w:hint="default"/>
      </w:rPr>
    </w:lvl>
    <w:lvl w:ilvl="5" w:tplc="0F4C1DE4" w:tentative="1">
      <w:start w:val="1"/>
      <w:numFmt w:val="bullet"/>
      <w:lvlText w:val="•"/>
      <w:lvlJc w:val="left"/>
      <w:pPr>
        <w:tabs>
          <w:tab w:val="num" w:pos="4320"/>
        </w:tabs>
        <w:ind w:left="4320" w:hanging="360"/>
      </w:pPr>
      <w:rPr>
        <w:rFonts w:ascii="Arial" w:hAnsi="Arial" w:hint="default"/>
      </w:rPr>
    </w:lvl>
    <w:lvl w:ilvl="6" w:tplc="1F848972" w:tentative="1">
      <w:start w:val="1"/>
      <w:numFmt w:val="bullet"/>
      <w:lvlText w:val="•"/>
      <w:lvlJc w:val="left"/>
      <w:pPr>
        <w:tabs>
          <w:tab w:val="num" w:pos="5040"/>
        </w:tabs>
        <w:ind w:left="5040" w:hanging="360"/>
      </w:pPr>
      <w:rPr>
        <w:rFonts w:ascii="Arial" w:hAnsi="Arial" w:hint="default"/>
      </w:rPr>
    </w:lvl>
    <w:lvl w:ilvl="7" w:tplc="5DCE0840" w:tentative="1">
      <w:start w:val="1"/>
      <w:numFmt w:val="bullet"/>
      <w:lvlText w:val="•"/>
      <w:lvlJc w:val="left"/>
      <w:pPr>
        <w:tabs>
          <w:tab w:val="num" w:pos="5760"/>
        </w:tabs>
        <w:ind w:left="5760" w:hanging="360"/>
      </w:pPr>
      <w:rPr>
        <w:rFonts w:ascii="Arial" w:hAnsi="Arial" w:hint="default"/>
      </w:rPr>
    </w:lvl>
    <w:lvl w:ilvl="8" w:tplc="EFFA0A44" w:tentative="1">
      <w:start w:val="1"/>
      <w:numFmt w:val="bullet"/>
      <w:lvlText w:val="•"/>
      <w:lvlJc w:val="left"/>
      <w:pPr>
        <w:tabs>
          <w:tab w:val="num" w:pos="6480"/>
        </w:tabs>
        <w:ind w:left="6480" w:hanging="360"/>
      </w:pPr>
      <w:rPr>
        <w:rFonts w:ascii="Arial" w:hAnsi="Arial" w:hint="default"/>
      </w:rPr>
    </w:lvl>
  </w:abstractNum>
  <w:abstractNum w:abstractNumId="17">
    <w:nsid w:val="7B9255E9"/>
    <w:multiLevelType w:val="hybridMultilevel"/>
    <w:tmpl w:val="032AB862"/>
    <w:lvl w:ilvl="0" w:tplc="268C2732">
      <w:start w:val="1"/>
      <w:numFmt w:val="bullet"/>
      <w:lvlText w:val="-"/>
      <w:lvlJc w:val="left"/>
      <w:pPr>
        <w:tabs>
          <w:tab w:val="num" w:pos="720"/>
        </w:tabs>
        <w:ind w:left="720" w:hanging="360"/>
      </w:pPr>
      <w:rPr>
        <w:rFonts w:ascii="Times New Roman" w:hAnsi="Times New Roman" w:hint="default"/>
      </w:rPr>
    </w:lvl>
    <w:lvl w:ilvl="1" w:tplc="3722709A" w:tentative="1">
      <w:start w:val="1"/>
      <w:numFmt w:val="bullet"/>
      <w:lvlText w:val="-"/>
      <w:lvlJc w:val="left"/>
      <w:pPr>
        <w:tabs>
          <w:tab w:val="num" w:pos="1440"/>
        </w:tabs>
        <w:ind w:left="1440" w:hanging="360"/>
      </w:pPr>
      <w:rPr>
        <w:rFonts w:ascii="Times New Roman" w:hAnsi="Times New Roman" w:hint="default"/>
      </w:rPr>
    </w:lvl>
    <w:lvl w:ilvl="2" w:tplc="3A52C7EC" w:tentative="1">
      <w:start w:val="1"/>
      <w:numFmt w:val="bullet"/>
      <w:lvlText w:val="-"/>
      <w:lvlJc w:val="left"/>
      <w:pPr>
        <w:tabs>
          <w:tab w:val="num" w:pos="2160"/>
        </w:tabs>
        <w:ind w:left="2160" w:hanging="360"/>
      </w:pPr>
      <w:rPr>
        <w:rFonts w:ascii="Times New Roman" w:hAnsi="Times New Roman" w:hint="default"/>
      </w:rPr>
    </w:lvl>
    <w:lvl w:ilvl="3" w:tplc="65C4870A" w:tentative="1">
      <w:start w:val="1"/>
      <w:numFmt w:val="bullet"/>
      <w:lvlText w:val="-"/>
      <w:lvlJc w:val="left"/>
      <w:pPr>
        <w:tabs>
          <w:tab w:val="num" w:pos="2880"/>
        </w:tabs>
        <w:ind w:left="2880" w:hanging="360"/>
      </w:pPr>
      <w:rPr>
        <w:rFonts w:ascii="Times New Roman" w:hAnsi="Times New Roman" w:hint="default"/>
      </w:rPr>
    </w:lvl>
    <w:lvl w:ilvl="4" w:tplc="2990E1D8" w:tentative="1">
      <w:start w:val="1"/>
      <w:numFmt w:val="bullet"/>
      <w:lvlText w:val="-"/>
      <w:lvlJc w:val="left"/>
      <w:pPr>
        <w:tabs>
          <w:tab w:val="num" w:pos="3600"/>
        </w:tabs>
        <w:ind w:left="3600" w:hanging="360"/>
      </w:pPr>
      <w:rPr>
        <w:rFonts w:ascii="Times New Roman" w:hAnsi="Times New Roman" w:hint="default"/>
      </w:rPr>
    </w:lvl>
    <w:lvl w:ilvl="5" w:tplc="D3D89272" w:tentative="1">
      <w:start w:val="1"/>
      <w:numFmt w:val="bullet"/>
      <w:lvlText w:val="-"/>
      <w:lvlJc w:val="left"/>
      <w:pPr>
        <w:tabs>
          <w:tab w:val="num" w:pos="4320"/>
        </w:tabs>
        <w:ind w:left="4320" w:hanging="360"/>
      </w:pPr>
      <w:rPr>
        <w:rFonts w:ascii="Times New Roman" w:hAnsi="Times New Roman" w:hint="default"/>
      </w:rPr>
    </w:lvl>
    <w:lvl w:ilvl="6" w:tplc="A6F471CA" w:tentative="1">
      <w:start w:val="1"/>
      <w:numFmt w:val="bullet"/>
      <w:lvlText w:val="-"/>
      <w:lvlJc w:val="left"/>
      <w:pPr>
        <w:tabs>
          <w:tab w:val="num" w:pos="5040"/>
        </w:tabs>
        <w:ind w:left="5040" w:hanging="360"/>
      </w:pPr>
      <w:rPr>
        <w:rFonts w:ascii="Times New Roman" w:hAnsi="Times New Roman" w:hint="default"/>
      </w:rPr>
    </w:lvl>
    <w:lvl w:ilvl="7" w:tplc="CB2E60B2" w:tentative="1">
      <w:start w:val="1"/>
      <w:numFmt w:val="bullet"/>
      <w:lvlText w:val="-"/>
      <w:lvlJc w:val="left"/>
      <w:pPr>
        <w:tabs>
          <w:tab w:val="num" w:pos="5760"/>
        </w:tabs>
        <w:ind w:left="5760" w:hanging="360"/>
      </w:pPr>
      <w:rPr>
        <w:rFonts w:ascii="Times New Roman" w:hAnsi="Times New Roman" w:hint="default"/>
      </w:rPr>
    </w:lvl>
    <w:lvl w:ilvl="8" w:tplc="F336F1D6" w:tentative="1">
      <w:start w:val="1"/>
      <w:numFmt w:val="bullet"/>
      <w:lvlText w:val="-"/>
      <w:lvlJc w:val="left"/>
      <w:pPr>
        <w:tabs>
          <w:tab w:val="num" w:pos="6480"/>
        </w:tabs>
        <w:ind w:left="6480" w:hanging="360"/>
      </w:pPr>
      <w:rPr>
        <w:rFonts w:ascii="Times New Roman" w:hAnsi="Times New Roman" w:hint="default"/>
      </w:rPr>
    </w:lvl>
  </w:abstractNum>
  <w:abstractNum w:abstractNumId="18">
    <w:nsid w:val="7DD06BF2"/>
    <w:multiLevelType w:val="hybridMultilevel"/>
    <w:tmpl w:val="1FD21D6A"/>
    <w:lvl w:ilvl="0" w:tplc="5B8C9A44">
      <w:start w:val="1"/>
      <w:numFmt w:val="bullet"/>
      <w:lvlText w:val="•"/>
      <w:lvlJc w:val="left"/>
      <w:pPr>
        <w:ind w:left="72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nsid w:val="7F9137F4"/>
    <w:multiLevelType w:val="hybridMultilevel"/>
    <w:tmpl w:val="7D4EBEA4"/>
    <w:lvl w:ilvl="0" w:tplc="5B8C9A44">
      <w:start w:val="1"/>
      <w:numFmt w:val="bullet"/>
      <w:lvlText w:val="•"/>
      <w:lvlJc w:val="left"/>
      <w:pPr>
        <w:ind w:left="72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6"/>
  </w:num>
  <w:num w:numId="2">
    <w:abstractNumId w:val="11"/>
  </w:num>
  <w:num w:numId="3">
    <w:abstractNumId w:val="16"/>
  </w:num>
  <w:num w:numId="4">
    <w:abstractNumId w:val="13"/>
  </w:num>
  <w:num w:numId="5">
    <w:abstractNumId w:val="18"/>
  </w:num>
  <w:num w:numId="6">
    <w:abstractNumId w:val="19"/>
  </w:num>
  <w:num w:numId="7">
    <w:abstractNumId w:val="4"/>
  </w:num>
  <w:num w:numId="8">
    <w:abstractNumId w:val="8"/>
  </w:num>
  <w:num w:numId="9">
    <w:abstractNumId w:val="17"/>
  </w:num>
  <w:num w:numId="10">
    <w:abstractNumId w:val="3"/>
  </w:num>
  <w:num w:numId="11">
    <w:abstractNumId w:val="0"/>
  </w:num>
  <w:num w:numId="12">
    <w:abstractNumId w:val="10"/>
  </w:num>
  <w:num w:numId="13">
    <w:abstractNumId w:val="12"/>
  </w:num>
  <w:num w:numId="14">
    <w:abstractNumId w:val="15"/>
  </w:num>
  <w:num w:numId="15">
    <w:abstractNumId w:val="5"/>
  </w:num>
  <w:num w:numId="16">
    <w:abstractNumId w:val="9"/>
  </w:num>
  <w:num w:numId="17">
    <w:abstractNumId w:val="2"/>
  </w:num>
  <w:num w:numId="18">
    <w:abstractNumId w:val="14"/>
  </w:num>
  <w:num w:numId="19">
    <w:abstractNumId w:val="1"/>
  </w:num>
  <w:num w:numId="20">
    <w:abstractNumId w:val="7"/>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397"/>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rsids>
    <w:rsidRoot w:val="000C3C80"/>
    <w:rsid w:val="0000158D"/>
    <w:rsid w:val="00003D2B"/>
    <w:rsid w:val="00010B38"/>
    <w:rsid w:val="00036D4C"/>
    <w:rsid w:val="0003772C"/>
    <w:rsid w:val="0004030A"/>
    <w:rsid w:val="00043181"/>
    <w:rsid w:val="00063DA5"/>
    <w:rsid w:val="00084126"/>
    <w:rsid w:val="00086999"/>
    <w:rsid w:val="000B38DB"/>
    <w:rsid w:val="000C3C80"/>
    <w:rsid w:val="000D3B26"/>
    <w:rsid w:val="000D5431"/>
    <w:rsid w:val="000E5CBC"/>
    <w:rsid w:val="000E72C4"/>
    <w:rsid w:val="00100440"/>
    <w:rsid w:val="00102CBC"/>
    <w:rsid w:val="00107103"/>
    <w:rsid w:val="00107F8A"/>
    <w:rsid w:val="001143A1"/>
    <w:rsid w:val="00181541"/>
    <w:rsid w:val="00193D63"/>
    <w:rsid w:val="00196A58"/>
    <w:rsid w:val="001E2F59"/>
    <w:rsid w:val="001E6E83"/>
    <w:rsid w:val="001F2EF6"/>
    <w:rsid w:val="002111FD"/>
    <w:rsid w:val="00212449"/>
    <w:rsid w:val="00215699"/>
    <w:rsid w:val="002229E3"/>
    <w:rsid w:val="00240E97"/>
    <w:rsid w:val="00242F12"/>
    <w:rsid w:val="00246BF7"/>
    <w:rsid w:val="0027096D"/>
    <w:rsid w:val="00270BDF"/>
    <w:rsid w:val="00275CEE"/>
    <w:rsid w:val="00295353"/>
    <w:rsid w:val="002A6220"/>
    <w:rsid w:val="002B6912"/>
    <w:rsid w:val="002D0652"/>
    <w:rsid w:val="002D151E"/>
    <w:rsid w:val="002F3FF0"/>
    <w:rsid w:val="002F51E1"/>
    <w:rsid w:val="0030115C"/>
    <w:rsid w:val="00301C85"/>
    <w:rsid w:val="00302A41"/>
    <w:rsid w:val="00303DFE"/>
    <w:rsid w:val="00325D71"/>
    <w:rsid w:val="00347AC1"/>
    <w:rsid w:val="003756DF"/>
    <w:rsid w:val="0037744F"/>
    <w:rsid w:val="003823E9"/>
    <w:rsid w:val="00391840"/>
    <w:rsid w:val="00394131"/>
    <w:rsid w:val="00397C00"/>
    <w:rsid w:val="003B59EA"/>
    <w:rsid w:val="003D10C0"/>
    <w:rsid w:val="00441941"/>
    <w:rsid w:val="00446244"/>
    <w:rsid w:val="00450A9E"/>
    <w:rsid w:val="00451111"/>
    <w:rsid w:val="00466601"/>
    <w:rsid w:val="00470157"/>
    <w:rsid w:val="00474098"/>
    <w:rsid w:val="0049155F"/>
    <w:rsid w:val="00494751"/>
    <w:rsid w:val="0049532E"/>
    <w:rsid w:val="004B57A4"/>
    <w:rsid w:val="004F43E0"/>
    <w:rsid w:val="005064EE"/>
    <w:rsid w:val="00526ECD"/>
    <w:rsid w:val="00541DF1"/>
    <w:rsid w:val="00550B8B"/>
    <w:rsid w:val="00584F9E"/>
    <w:rsid w:val="005A5B0F"/>
    <w:rsid w:val="005B45A5"/>
    <w:rsid w:val="005B4954"/>
    <w:rsid w:val="005C43DA"/>
    <w:rsid w:val="005D3B73"/>
    <w:rsid w:val="00602920"/>
    <w:rsid w:val="00611217"/>
    <w:rsid w:val="0061151C"/>
    <w:rsid w:val="00613A38"/>
    <w:rsid w:val="0068665B"/>
    <w:rsid w:val="00694033"/>
    <w:rsid w:val="006965E4"/>
    <w:rsid w:val="006A2C65"/>
    <w:rsid w:val="006E569C"/>
    <w:rsid w:val="007020ED"/>
    <w:rsid w:val="00714D99"/>
    <w:rsid w:val="007251BF"/>
    <w:rsid w:val="00730734"/>
    <w:rsid w:val="00730E6F"/>
    <w:rsid w:val="0073795C"/>
    <w:rsid w:val="007419C6"/>
    <w:rsid w:val="0074320C"/>
    <w:rsid w:val="00746855"/>
    <w:rsid w:val="007511EB"/>
    <w:rsid w:val="00760CC0"/>
    <w:rsid w:val="007614F3"/>
    <w:rsid w:val="00777666"/>
    <w:rsid w:val="007926B7"/>
    <w:rsid w:val="00793F1B"/>
    <w:rsid w:val="007A3691"/>
    <w:rsid w:val="007C12BA"/>
    <w:rsid w:val="007E68EF"/>
    <w:rsid w:val="00840949"/>
    <w:rsid w:val="00853AAC"/>
    <w:rsid w:val="00882559"/>
    <w:rsid w:val="008B575D"/>
    <w:rsid w:val="008D1C06"/>
    <w:rsid w:val="008D3FD3"/>
    <w:rsid w:val="008F0F42"/>
    <w:rsid w:val="008F7911"/>
    <w:rsid w:val="00900E47"/>
    <w:rsid w:val="0090316B"/>
    <w:rsid w:val="00903C22"/>
    <w:rsid w:val="009074D2"/>
    <w:rsid w:val="00927F84"/>
    <w:rsid w:val="009370E7"/>
    <w:rsid w:val="00961C1A"/>
    <w:rsid w:val="00966F36"/>
    <w:rsid w:val="00967D3B"/>
    <w:rsid w:val="00986733"/>
    <w:rsid w:val="00994211"/>
    <w:rsid w:val="00995DB5"/>
    <w:rsid w:val="0099657E"/>
    <w:rsid w:val="009A513A"/>
    <w:rsid w:val="009C3AB8"/>
    <w:rsid w:val="009C4AF6"/>
    <w:rsid w:val="009E3F60"/>
    <w:rsid w:val="00A25005"/>
    <w:rsid w:val="00A27BBC"/>
    <w:rsid w:val="00A3047A"/>
    <w:rsid w:val="00A51D63"/>
    <w:rsid w:val="00A53EAB"/>
    <w:rsid w:val="00A60A10"/>
    <w:rsid w:val="00A647FD"/>
    <w:rsid w:val="00A76137"/>
    <w:rsid w:val="00A81725"/>
    <w:rsid w:val="00A869F5"/>
    <w:rsid w:val="00AB2B2E"/>
    <w:rsid w:val="00AD1C9B"/>
    <w:rsid w:val="00AD59BD"/>
    <w:rsid w:val="00AD67C9"/>
    <w:rsid w:val="00AE619A"/>
    <w:rsid w:val="00B062FD"/>
    <w:rsid w:val="00B073DD"/>
    <w:rsid w:val="00B15CF3"/>
    <w:rsid w:val="00B256D4"/>
    <w:rsid w:val="00B40CB2"/>
    <w:rsid w:val="00B63530"/>
    <w:rsid w:val="00B81F72"/>
    <w:rsid w:val="00B92ABB"/>
    <w:rsid w:val="00B94901"/>
    <w:rsid w:val="00BC6C7E"/>
    <w:rsid w:val="00BE0F4C"/>
    <w:rsid w:val="00BE1957"/>
    <w:rsid w:val="00BE51EF"/>
    <w:rsid w:val="00BE7397"/>
    <w:rsid w:val="00BF001B"/>
    <w:rsid w:val="00BF12EA"/>
    <w:rsid w:val="00C10BBC"/>
    <w:rsid w:val="00C332B7"/>
    <w:rsid w:val="00C334E5"/>
    <w:rsid w:val="00C3676A"/>
    <w:rsid w:val="00C369DF"/>
    <w:rsid w:val="00C40B0D"/>
    <w:rsid w:val="00C45BCF"/>
    <w:rsid w:val="00C46B6B"/>
    <w:rsid w:val="00C607EC"/>
    <w:rsid w:val="00C76A45"/>
    <w:rsid w:val="00C76D2B"/>
    <w:rsid w:val="00C826F2"/>
    <w:rsid w:val="00CA71D4"/>
    <w:rsid w:val="00CB555D"/>
    <w:rsid w:val="00CC55D3"/>
    <w:rsid w:val="00CD4302"/>
    <w:rsid w:val="00CD5BCF"/>
    <w:rsid w:val="00CE0CA2"/>
    <w:rsid w:val="00CF0BAE"/>
    <w:rsid w:val="00CF331B"/>
    <w:rsid w:val="00CF37A4"/>
    <w:rsid w:val="00D03433"/>
    <w:rsid w:val="00D054BB"/>
    <w:rsid w:val="00D07797"/>
    <w:rsid w:val="00D07EE6"/>
    <w:rsid w:val="00D40770"/>
    <w:rsid w:val="00D40A27"/>
    <w:rsid w:val="00D51BF2"/>
    <w:rsid w:val="00D527C9"/>
    <w:rsid w:val="00D7601A"/>
    <w:rsid w:val="00D86748"/>
    <w:rsid w:val="00D92379"/>
    <w:rsid w:val="00D95A2E"/>
    <w:rsid w:val="00DA0C56"/>
    <w:rsid w:val="00DA50BF"/>
    <w:rsid w:val="00DB00D8"/>
    <w:rsid w:val="00DD7A89"/>
    <w:rsid w:val="00DF4355"/>
    <w:rsid w:val="00E00E4A"/>
    <w:rsid w:val="00E051B2"/>
    <w:rsid w:val="00E14244"/>
    <w:rsid w:val="00E47363"/>
    <w:rsid w:val="00E64404"/>
    <w:rsid w:val="00E6693E"/>
    <w:rsid w:val="00E81D95"/>
    <w:rsid w:val="00E8715A"/>
    <w:rsid w:val="00EA2FEA"/>
    <w:rsid w:val="00EA56A7"/>
    <w:rsid w:val="00EA5D08"/>
    <w:rsid w:val="00EB1C98"/>
    <w:rsid w:val="00EC1604"/>
    <w:rsid w:val="00EC218D"/>
    <w:rsid w:val="00F0043A"/>
    <w:rsid w:val="00F37640"/>
    <w:rsid w:val="00F44DA3"/>
    <w:rsid w:val="00F46E37"/>
    <w:rsid w:val="00F4720A"/>
    <w:rsid w:val="00F61BFA"/>
    <w:rsid w:val="00F62DAB"/>
    <w:rsid w:val="00F67432"/>
    <w:rsid w:val="00F7180D"/>
    <w:rsid w:val="00F71984"/>
    <w:rsid w:val="00F947FC"/>
    <w:rsid w:val="00F96C0E"/>
    <w:rsid w:val="00FD0218"/>
    <w:rsid w:val="00FE041A"/>
    <w:rsid w:val="00FF1235"/>
    <w:rsid w:val="00FF704C"/>
  </w:rsids>
  <m:mathPr>
    <m:mathFont m:val="Cambria Math"/>
    <m:brkBin m:val="before"/>
    <m:brkBinSub m:val="--"/>
    <m:smallFrac m:val="off"/>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w:eastAsia="Times" w:hAnsi="Times" w:cs="Times New Roman"/>
        <w:lang w:val="da-DK" w:eastAsia="da-DK"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annotation text" w:uiPriority="99"/>
    <w:lsdException w:name="header" w:uiPriority="99"/>
    <w:lsdException w:name="footer" w:uiPriority="99"/>
    <w:lsdException w:name="caption" w:semiHidden="1" w:unhideWhenUsed="1" w:qFormat="1"/>
    <w:lsdException w:name="annotation reference" w:uiPriority="99"/>
    <w:lsdException w:name="List" w:uiPriority="99"/>
    <w:lsdException w:name="Title" w:qFormat="1"/>
    <w:lsdException w:name="Subtitle" w:qFormat="1"/>
    <w:lsdException w:name="Hyperlink" w:uiPriority="99"/>
    <w:lsdException w:name="Strong" w:uiPriority="22"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50A9E"/>
    <w:rPr>
      <w:sz w:val="24"/>
      <w:lang w:val="en-GB"/>
    </w:rPr>
  </w:style>
  <w:style w:type="paragraph" w:styleId="Overskrift1">
    <w:name w:val="heading 1"/>
    <w:aliases w:val="VI Overskrift 1"/>
    <w:basedOn w:val="Normal"/>
    <w:next w:val="Normal"/>
    <w:link w:val="Overskrift1Tegn"/>
    <w:qFormat/>
    <w:rsid w:val="00777666"/>
    <w:pPr>
      <w:keepNext/>
      <w:outlineLvl w:val="0"/>
    </w:pPr>
    <w:rPr>
      <w:rFonts w:ascii="Times New Roman" w:hAnsi="Times New Roman"/>
      <w:b/>
      <w:sz w:val="28"/>
      <w:szCs w:val="28"/>
    </w:rPr>
  </w:style>
  <w:style w:type="paragraph" w:styleId="Overskrift2">
    <w:name w:val="heading 2"/>
    <w:basedOn w:val="Normal"/>
    <w:next w:val="Normal"/>
    <w:autoRedefine/>
    <w:qFormat/>
    <w:rsid w:val="00196A58"/>
    <w:pPr>
      <w:keepNext/>
      <w:ind w:right="-249"/>
      <w:outlineLvl w:val="1"/>
    </w:pPr>
    <w:rPr>
      <w:rFonts w:ascii="Times New Roman" w:hAnsi="Times New Roman"/>
      <w:b/>
      <w:color w:val="000000"/>
      <w:sz w:val="28"/>
      <w:szCs w:val="28"/>
      <w:lang w:val="en-US"/>
    </w:rPr>
  </w:style>
  <w:style w:type="paragraph" w:styleId="Overskrift3">
    <w:name w:val="heading 3"/>
    <w:aliases w:val="Rubrik 3 fet"/>
    <w:basedOn w:val="Normal"/>
    <w:next w:val="Normal"/>
    <w:qFormat/>
    <w:rsid w:val="00450A9E"/>
    <w:pPr>
      <w:keepNext/>
      <w:outlineLvl w:val="2"/>
    </w:pPr>
    <w:rPr>
      <w:b/>
    </w:rPr>
  </w:style>
  <w:style w:type="paragraph" w:styleId="Overskrift4">
    <w:name w:val="heading 4"/>
    <w:basedOn w:val="Normal"/>
    <w:next w:val="Normal"/>
    <w:qFormat/>
    <w:rsid w:val="00450A9E"/>
    <w:pPr>
      <w:keepNext/>
      <w:outlineLvl w:val="3"/>
    </w:pPr>
    <w:rPr>
      <w:i/>
    </w:rPr>
  </w:style>
  <w:style w:type="paragraph" w:styleId="Overskrift5">
    <w:name w:val="heading 5"/>
    <w:basedOn w:val="Normal"/>
    <w:next w:val="Normal"/>
    <w:qFormat/>
    <w:rsid w:val="00450A9E"/>
    <w:pPr>
      <w:keepNext/>
      <w:jc w:val="both"/>
      <w:outlineLvl w:val="4"/>
    </w:pPr>
    <w:rPr>
      <w:rFonts w:ascii="Times New Roman" w:hAnsi="Times New Roman"/>
      <w:b/>
    </w:rPr>
  </w:style>
  <w:style w:type="paragraph" w:styleId="Overskrift6">
    <w:name w:val="heading 6"/>
    <w:basedOn w:val="Normal"/>
    <w:next w:val="Normal"/>
    <w:qFormat/>
    <w:rsid w:val="00450A9E"/>
    <w:pPr>
      <w:keepNext/>
      <w:shd w:val="pct15" w:color="auto" w:fill="auto"/>
      <w:outlineLvl w:val="5"/>
    </w:pPr>
    <w:rPr>
      <w:rFonts w:ascii="Times New Roman" w:hAnsi="Times New Roman"/>
      <w:b/>
      <w:lang w:val="en-US"/>
    </w:rPr>
  </w:style>
  <w:style w:type="paragraph" w:styleId="Overskrift7">
    <w:name w:val="heading 7"/>
    <w:basedOn w:val="Normal"/>
    <w:next w:val="Normal"/>
    <w:qFormat/>
    <w:rsid w:val="00450A9E"/>
    <w:pPr>
      <w:keepNext/>
      <w:shd w:val="pct15" w:color="auto" w:fill="FFFFFF"/>
      <w:jc w:val="both"/>
      <w:outlineLvl w:val="6"/>
    </w:pPr>
    <w:rPr>
      <w:rFonts w:ascii="Times New Roman" w:hAnsi="Times New Roman"/>
      <w:b/>
    </w:rPr>
  </w:style>
  <w:style w:type="paragraph" w:styleId="Overskrift8">
    <w:name w:val="heading 8"/>
    <w:basedOn w:val="Normal"/>
    <w:next w:val="Normal"/>
    <w:qFormat/>
    <w:rsid w:val="00450A9E"/>
    <w:pPr>
      <w:keepNext/>
      <w:tabs>
        <w:tab w:val="left" w:pos="3119"/>
        <w:tab w:val="left" w:pos="5387"/>
        <w:tab w:val="left" w:pos="7513"/>
      </w:tabs>
      <w:outlineLvl w:val="7"/>
    </w:pPr>
    <w:rPr>
      <w:rFonts w:ascii="Times New Roman" w:hAnsi="Times New Roman"/>
      <w:b/>
      <w:sz w:val="22"/>
    </w:rPr>
  </w:style>
  <w:style w:type="paragraph" w:styleId="Overskrift9">
    <w:name w:val="heading 9"/>
    <w:basedOn w:val="Normal"/>
    <w:next w:val="Normal"/>
    <w:qFormat/>
    <w:rsid w:val="00450A9E"/>
    <w:pPr>
      <w:keepNext/>
      <w:shd w:val="pct15" w:color="auto" w:fill="auto"/>
      <w:jc w:val="both"/>
      <w:outlineLvl w:val="8"/>
    </w:pPr>
    <w:rPr>
      <w:rFonts w:ascii="Times New Roman" w:hAnsi="Times New Roman"/>
      <w:b/>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Brdtekst">
    <w:name w:val="Body Text"/>
    <w:aliases w:val="Book text"/>
    <w:basedOn w:val="Normal"/>
    <w:link w:val="BrdtekstTegn"/>
    <w:rsid w:val="00450A9E"/>
    <w:pPr>
      <w:spacing w:before="120" w:after="120"/>
      <w:ind w:firstLine="720"/>
    </w:pPr>
    <w:rPr>
      <w:rFonts w:ascii="Times New Roman" w:hAnsi="Times New Roman"/>
      <w:sz w:val="22"/>
    </w:rPr>
  </w:style>
  <w:style w:type="character" w:styleId="Kommentarhenvisning">
    <w:name w:val="annotation reference"/>
    <w:basedOn w:val="Standardskrifttypeiafsnit"/>
    <w:uiPriority w:val="99"/>
    <w:semiHidden/>
    <w:rsid w:val="00450A9E"/>
    <w:rPr>
      <w:sz w:val="16"/>
    </w:rPr>
  </w:style>
  <w:style w:type="paragraph" w:styleId="Kommentartekst">
    <w:name w:val="annotation text"/>
    <w:basedOn w:val="Normal"/>
    <w:link w:val="KommentartekstTegn"/>
    <w:uiPriority w:val="99"/>
    <w:semiHidden/>
    <w:rsid w:val="00450A9E"/>
    <w:rPr>
      <w:sz w:val="20"/>
    </w:rPr>
  </w:style>
  <w:style w:type="paragraph" w:styleId="Sidehoved">
    <w:name w:val="header"/>
    <w:basedOn w:val="Normal"/>
    <w:link w:val="SidehovedTegn"/>
    <w:uiPriority w:val="99"/>
    <w:rsid w:val="00450A9E"/>
    <w:pPr>
      <w:tabs>
        <w:tab w:val="center" w:pos="4320"/>
        <w:tab w:val="right" w:pos="8640"/>
      </w:tabs>
    </w:pPr>
  </w:style>
  <w:style w:type="paragraph" w:styleId="Sidefod">
    <w:name w:val="footer"/>
    <w:basedOn w:val="Normal"/>
    <w:link w:val="SidefodTegn"/>
    <w:uiPriority w:val="99"/>
    <w:rsid w:val="00450A9E"/>
    <w:pPr>
      <w:tabs>
        <w:tab w:val="center" w:pos="4320"/>
        <w:tab w:val="right" w:pos="8640"/>
      </w:tabs>
    </w:pPr>
  </w:style>
  <w:style w:type="character" w:styleId="Sidetal">
    <w:name w:val="page number"/>
    <w:basedOn w:val="Standardskrifttypeiafsnit"/>
    <w:rsid w:val="00450A9E"/>
  </w:style>
  <w:style w:type="paragraph" w:styleId="Brdtekst2">
    <w:name w:val="Body Text 2"/>
    <w:basedOn w:val="Normal"/>
    <w:rsid w:val="00450A9E"/>
    <w:pPr>
      <w:jc w:val="both"/>
    </w:pPr>
  </w:style>
  <w:style w:type="paragraph" w:styleId="Brdtekst3">
    <w:name w:val="Body Text 3"/>
    <w:basedOn w:val="Normal"/>
    <w:rsid w:val="00450A9E"/>
    <w:pPr>
      <w:jc w:val="center"/>
    </w:pPr>
    <w:rPr>
      <w:rFonts w:ascii="Times New Roman" w:eastAsia="Times New Roman" w:hAnsi="Times New Roman"/>
      <w:b/>
      <w:smallCaps/>
      <w:sz w:val="28"/>
    </w:rPr>
  </w:style>
  <w:style w:type="paragraph" w:customStyle="1" w:styleId="Titreobjet">
    <w:name w:val="Titre objet"/>
    <w:basedOn w:val="Normal"/>
    <w:next w:val="Normal"/>
    <w:rsid w:val="00450A9E"/>
    <w:pPr>
      <w:spacing w:before="360" w:after="360"/>
      <w:jc w:val="center"/>
    </w:pPr>
    <w:rPr>
      <w:rFonts w:ascii="Times New Roman" w:eastAsia="Times New Roman" w:hAnsi="Times New Roman"/>
      <w:b/>
    </w:rPr>
  </w:style>
  <w:style w:type="paragraph" w:customStyle="1" w:styleId="Teksti">
    <w:name w:val="Teksti"/>
    <w:basedOn w:val="Normal"/>
    <w:rsid w:val="00450A9E"/>
    <w:pPr>
      <w:tabs>
        <w:tab w:val="left" w:pos="851"/>
        <w:tab w:val="left" w:pos="2552"/>
        <w:tab w:val="left" w:pos="5104"/>
        <w:tab w:val="left" w:pos="7797"/>
      </w:tabs>
      <w:spacing w:before="480"/>
      <w:ind w:left="2552" w:hanging="2211"/>
    </w:pPr>
    <w:rPr>
      <w:rFonts w:ascii="CG Times" w:eastAsia="Times New Roman" w:hAnsi="CG Times"/>
      <w:sz w:val="22"/>
      <w:lang w:val="fi-FI" w:eastAsia="fi-FI"/>
    </w:rPr>
  </w:style>
  <w:style w:type="paragraph" w:customStyle="1" w:styleId="Rubrik4normal">
    <w:name w:val="Rubrik4 normal"/>
    <w:basedOn w:val="Overskrift3"/>
    <w:rsid w:val="00450A9E"/>
    <w:pPr>
      <w:spacing w:before="240" w:after="60"/>
      <w:outlineLvl w:val="9"/>
    </w:pPr>
    <w:rPr>
      <w:rFonts w:ascii="AGaramond" w:eastAsia="Times New Roman" w:hAnsi="AGaramond"/>
      <w:b w:val="0"/>
      <w:lang w:val="sv-SE"/>
    </w:rPr>
  </w:style>
  <w:style w:type="paragraph" w:styleId="Titel">
    <w:name w:val="Title"/>
    <w:basedOn w:val="Normal"/>
    <w:link w:val="TitelTegn"/>
    <w:qFormat/>
    <w:rsid w:val="00450A9E"/>
    <w:pPr>
      <w:spacing w:line="300" w:lineRule="exact"/>
      <w:jc w:val="center"/>
    </w:pPr>
    <w:rPr>
      <w:rFonts w:ascii="Arial" w:eastAsia="Times New Roman" w:hAnsi="Arial"/>
      <w:b/>
    </w:rPr>
  </w:style>
  <w:style w:type="paragraph" w:styleId="Brdtekstindrykning">
    <w:name w:val="Body Text Indent"/>
    <w:basedOn w:val="Normal"/>
    <w:rsid w:val="00450A9E"/>
    <w:pPr>
      <w:ind w:firstLine="360"/>
    </w:pPr>
    <w:rPr>
      <w:rFonts w:ascii="Times New Roman" w:eastAsia="Times New Roman" w:hAnsi="Times New Roman"/>
      <w:sz w:val="22"/>
      <w:lang w:val="nl-NL"/>
    </w:rPr>
  </w:style>
  <w:style w:type="paragraph" w:styleId="Brdtekstindrykning2">
    <w:name w:val="Body Text Indent 2"/>
    <w:basedOn w:val="Normal"/>
    <w:rsid w:val="00450A9E"/>
    <w:pPr>
      <w:ind w:left="1560"/>
    </w:pPr>
    <w:rPr>
      <w:rFonts w:ascii="Times New Roman" w:eastAsia="Times New Roman" w:hAnsi="Times New Roman"/>
      <w:sz w:val="22"/>
    </w:rPr>
  </w:style>
  <w:style w:type="paragraph" w:styleId="Brdtekstindrykning3">
    <w:name w:val="Body Text Indent 3"/>
    <w:basedOn w:val="Normal"/>
    <w:rsid w:val="00450A9E"/>
    <w:pPr>
      <w:ind w:left="851"/>
      <w:jc w:val="both"/>
    </w:pPr>
    <w:rPr>
      <w:rFonts w:ascii="Times New Roman" w:eastAsia="Times New Roman" w:hAnsi="Times New Roman"/>
    </w:rPr>
  </w:style>
  <w:style w:type="character" w:styleId="Hyperlink">
    <w:name w:val="Hyperlink"/>
    <w:basedOn w:val="Standardskrifttypeiafsnit"/>
    <w:uiPriority w:val="99"/>
    <w:rsid w:val="00450A9E"/>
    <w:rPr>
      <w:color w:val="0000FF"/>
      <w:u w:val="single"/>
    </w:rPr>
  </w:style>
  <w:style w:type="paragraph" w:styleId="Undertitel">
    <w:name w:val="Subtitle"/>
    <w:basedOn w:val="Normal"/>
    <w:qFormat/>
    <w:rsid w:val="00450A9E"/>
    <w:pPr>
      <w:jc w:val="center"/>
    </w:pPr>
    <w:rPr>
      <w:rFonts w:ascii="CaslonOpnface BT" w:eastAsia="Times New Roman" w:hAnsi="CaslonOpnface BT"/>
      <w:b/>
      <w:color w:val="000000"/>
      <w:sz w:val="56"/>
    </w:rPr>
  </w:style>
  <w:style w:type="character" w:styleId="Strk">
    <w:name w:val="Strong"/>
    <w:basedOn w:val="Standardskrifttypeiafsnit"/>
    <w:uiPriority w:val="22"/>
    <w:qFormat/>
    <w:rsid w:val="00450A9E"/>
    <w:rPr>
      <w:b/>
    </w:rPr>
  </w:style>
  <w:style w:type="paragraph" w:styleId="Markeringsbobletekst">
    <w:name w:val="Balloon Text"/>
    <w:basedOn w:val="Normal"/>
    <w:semiHidden/>
    <w:rsid w:val="00451111"/>
    <w:rPr>
      <w:rFonts w:ascii="Tahoma" w:hAnsi="Tahoma" w:cs="Tahoma"/>
      <w:sz w:val="16"/>
      <w:szCs w:val="16"/>
    </w:rPr>
  </w:style>
  <w:style w:type="character" w:customStyle="1" w:styleId="SidehovedTegn">
    <w:name w:val="Sidehoved Tegn"/>
    <w:basedOn w:val="Standardskrifttypeiafsnit"/>
    <w:link w:val="Sidehoved"/>
    <w:uiPriority w:val="99"/>
    <w:rsid w:val="00A53EAB"/>
    <w:rPr>
      <w:sz w:val="24"/>
      <w:lang w:val="en-GB"/>
    </w:rPr>
  </w:style>
  <w:style w:type="character" w:customStyle="1" w:styleId="TitelTegn">
    <w:name w:val="Titel Tegn"/>
    <w:basedOn w:val="Standardskrifttypeiafsnit"/>
    <w:link w:val="Titel"/>
    <w:rsid w:val="00A53EAB"/>
    <w:rPr>
      <w:rFonts w:ascii="Arial" w:eastAsia="Times New Roman" w:hAnsi="Arial"/>
      <w:b/>
      <w:sz w:val="24"/>
      <w:lang w:val="en-GB"/>
    </w:rPr>
  </w:style>
  <w:style w:type="paragraph" w:styleId="Overskrift">
    <w:name w:val="TOC Heading"/>
    <w:basedOn w:val="Overskrift1"/>
    <w:next w:val="Normal"/>
    <w:uiPriority w:val="39"/>
    <w:unhideWhenUsed/>
    <w:qFormat/>
    <w:rsid w:val="00A53EAB"/>
    <w:pPr>
      <w:keepLines/>
      <w:spacing w:before="480" w:line="276" w:lineRule="auto"/>
      <w:outlineLvl w:val="9"/>
    </w:pPr>
    <w:rPr>
      <w:rFonts w:asciiTheme="majorHAnsi" w:eastAsiaTheme="majorEastAsia" w:hAnsiTheme="majorHAnsi" w:cstheme="majorBidi"/>
      <w:bCs/>
      <w:color w:val="365F91" w:themeColor="accent1" w:themeShade="BF"/>
      <w:lang w:val="da-DK" w:eastAsia="en-US"/>
    </w:rPr>
  </w:style>
  <w:style w:type="character" w:customStyle="1" w:styleId="SidefodTegn">
    <w:name w:val="Sidefod Tegn"/>
    <w:basedOn w:val="Standardskrifttypeiafsnit"/>
    <w:link w:val="Sidefod"/>
    <w:uiPriority w:val="99"/>
    <w:rsid w:val="00A53EAB"/>
    <w:rPr>
      <w:sz w:val="24"/>
      <w:lang w:val="en-GB"/>
    </w:rPr>
  </w:style>
  <w:style w:type="paragraph" w:customStyle="1" w:styleId="Default">
    <w:name w:val="Default"/>
    <w:rsid w:val="00A53EAB"/>
    <w:pPr>
      <w:autoSpaceDE w:val="0"/>
      <w:autoSpaceDN w:val="0"/>
      <w:adjustRightInd w:val="0"/>
    </w:pPr>
    <w:rPr>
      <w:rFonts w:ascii="Trebuchet MS" w:eastAsia="Times New Roman" w:hAnsi="Trebuchet MS" w:cs="Trebuchet MS"/>
      <w:color w:val="000000"/>
      <w:sz w:val="24"/>
      <w:szCs w:val="24"/>
    </w:rPr>
  </w:style>
  <w:style w:type="paragraph" w:styleId="Indholdsfortegnelse1">
    <w:name w:val="toc 1"/>
    <w:basedOn w:val="Normal"/>
    <w:next w:val="Normal"/>
    <w:autoRedefine/>
    <w:uiPriority w:val="39"/>
    <w:rsid w:val="00196A58"/>
    <w:pPr>
      <w:tabs>
        <w:tab w:val="right" w:leader="dot" w:pos="9792"/>
      </w:tabs>
      <w:spacing w:after="100"/>
    </w:pPr>
    <w:rPr>
      <w:rFonts w:ascii="Times New Roman" w:hAnsi="Times New Roman"/>
      <w:b/>
      <w:bCs/>
      <w:noProof/>
      <w:lang w:val="en-US"/>
    </w:rPr>
  </w:style>
  <w:style w:type="character" w:customStyle="1" w:styleId="longtext">
    <w:name w:val="long_text"/>
    <w:basedOn w:val="Standardskrifttypeiafsnit"/>
    <w:rsid w:val="00714D99"/>
  </w:style>
  <w:style w:type="character" w:customStyle="1" w:styleId="hps">
    <w:name w:val="hps"/>
    <w:basedOn w:val="Standardskrifttypeiafsnit"/>
    <w:rsid w:val="00714D99"/>
  </w:style>
  <w:style w:type="paragraph" w:styleId="Listeafsnit">
    <w:name w:val="List Paragraph"/>
    <w:basedOn w:val="Normal"/>
    <w:uiPriority w:val="34"/>
    <w:qFormat/>
    <w:rsid w:val="00714D99"/>
    <w:pPr>
      <w:ind w:left="720"/>
    </w:pPr>
    <w:rPr>
      <w:rFonts w:ascii="Calibri" w:eastAsia="Calibri" w:hAnsi="Calibri" w:cs="Calibri"/>
      <w:sz w:val="22"/>
      <w:szCs w:val="22"/>
      <w:lang w:val="it-IT" w:eastAsia="it-IT"/>
    </w:rPr>
  </w:style>
  <w:style w:type="character" w:customStyle="1" w:styleId="apple-style-span">
    <w:name w:val="apple-style-span"/>
    <w:basedOn w:val="Standardskrifttypeiafsnit"/>
    <w:rsid w:val="00714D99"/>
  </w:style>
  <w:style w:type="character" w:customStyle="1" w:styleId="apple-converted-space">
    <w:name w:val="apple-converted-space"/>
    <w:basedOn w:val="Standardskrifttypeiafsnit"/>
    <w:rsid w:val="00714D99"/>
  </w:style>
  <w:style w:type="character" w:customStyle="1" w:styleId="Overskrift1Tegn">
    <w:name w:val="Overskrift 1 Tegn"/>
    <w:aliases w:val="VI Overskrift 1 Tegn"/>
    <w:basedOn w:val="Standardskrifttypeiafsnit"/>
    <w:link w:val="Overskrift1"/>
    <w:rsid w:val="00777666"/>
    <w:rPr>
      <w:rFonts w:ascii="Times New Roman" w:hAnsi="Times New Roman"/>
      <w:b/>
      <w:sz w:val="28"/>
      <w:szCs w:val="28"/>
      <w:lang w:val="en-GB"/>
    </w:rPr>
  </w:style>
  <w:style w:type="character" w:customStyle="1" w:styleId="BrdtekstTegn">
    <w:name w:val="Brødtekst Tegn"/>
    <w:aliases w:val="Book text Tegn"/>
    <w:basedOn w:val="Standardskrifttypeiafsnit"/>
    <w:link w:val="Brdtekst"/>
    <w:rsid w:val="00714D99"/>
    <w:rPr>
      <w:rFonts w:ascii="Times New Roman" w:hAnsi="Times New Roman"/>
      <w:sz w:val="22"/>
      <w:lang w:val="en-GB"/>
    </w:rPr>
  </w:style>
  <w:style w:type="paragraph" w:styleId="Almindeligtekst">
    <w:name w:val="Plain Text"/>
    <w:basedOn w:val="Normal"/>
    <w:link w:val="AlmindeligtekstTegn"/>
    <w:rsid w:val="00714D99"/>
    <w:rPr>
      <w:rFonts w:ascii="Courier New" w:eastAsia="Times New Roman" w:hAnsi="Courier New" w:cs="Courier New"/>
      <w:sz w:val="20"/>
      <w:lang w:val="da-DK"/>
    </w:rPr>
  </w:style>
  <w:style w:type="character" w:customStyle="1" w:styleId="AlmindeligtekstTegn">
    <w:name w:val="Almindelig tekst Tegn"/>
    <w:basedOn w:val="Standardskrifttypeiafsnit"/>
    <w:link w:val="Almindeligtekst"/>
    <w:rsid w:val="00714D99"/>
    <w:rPr>
      <w:rFonts w:ascii="Courier New" w:eastAsia="Times New Roman" w:hAnsi="Courier New" w:cs="Courier New"/>
    </w:rPr>
  </w:style>
  <w:style w:type="paragraph" w:styleId="Opstilling">
    <w:name w:val="List"/>
    <w:basedOn w:val="Normal"/>
    <w:uiPriority w:val="99"/>
    <w:unhideWhenUsed/>
    <w:rsid w:val="00714D99"/>
    <w:pPr>
      <w:ind w:left="283" w:hanging="283"/>
    </w:pPr>
    <w:rPr>
      <w:rFonts w:ascii="Calibri" w:eastAsia="Calibri" w:hAnsi="Calibri"/>
      <w:sz w:val="22"/>
      <w:szCs w:val="22"/>
      <w:lang w:eastAsia="en-US"/>
    </w:rPr>
  </w:style>
  <w:style w:type="character" w:customStyle="1" w:styleId="KommentartekstTegn">
    <w:name w:val="Kommentartekst Tegn"/>
    <w:basedOn w:val="Standardskrifttypeiafsnit"/>
    <w:link w:val="Kommentartekst"/>
    <w:uiPriority w:val="99"/>
    <w:semiHidden/>
    <w:rsid w:val="00714D99"/>
    <w:rPr>
      <w:lang w:val="en-GB"/>
    </w:rPr>
  </w:style>
  <w:style w:type="paragraph" w:styleId="NormalWeb">
    <w:name w:val="Normal (Web)"/>
    <w:basedOn w:val="Normal"/>
    <w:uiPriority w:val="99"/>
    <w:unhideWhenUsed/>
    <w:rsid w:val="00714D99"/>
    <w:pPr>
      <w:spacing w:before="100" w:beforeAutospacing="1" w:after="100" w:afterAutospacing="1"/>
    </w:pPr>
    <w:rPr>
      <w:rFonts w:ascii="Times New Roman" w:eastAsia="Times New Roman" w:hAnsi="Times New Roman"/>
      <w:szCs w:val="24"/>
      <w:lang w:val="it-IT" w:eastAsia="it-IT"/>
    </w:rPr>
  </w:style>
  <w:style w:type="paragraph" w:styleId="Fodnotetekst">
    <w:name w:val="footnote text"/>
    <w:basedOn w:val="Normal"/>
    <w:link w:val="FodnotetekstTegn"/>
    <w:rsid w:val="00714D99"/>
    <w:rPr>
      <w:rFonts w:ascii="Times New Roman" w:eastAsia="SimSun" w:hAnsi="Times New Roman"/>
      <w:sz w:val="20"/>
      <w:lang w:val="fo-FO" w:eastAsia="zh-CN"/>
    </w:rPr>
  </w:style>
  <w:style w:type="character" w:customStyle="1" w:styleId="FodnotetekstTegn">
    <w:name w:val="Fodnotetekst Tegn"/>
    <w:basedOn w:val="Standardskrifttypeiafsnit"/>
    <w:link w:val="Fodnotetekst"/>
    <w:rsid w:val="00714D99"/>
    <w:rPr>
      <w:rFonts w:ascii="Times New Roman" w:eastAsia="SimSun" w:hAnsi="Times New Roman"/>
      <w:lang w:val="fo-FO" w:eastAsia="zh-CN"/>
    </w:rPr>
  </w:style>
  <w:style w:type="character" w:styleId="Fodnotehenvisning">
    <w:name w:val="footnote reference"/>
    <w:basedOn w:val="Standardskrifttypeiafsnit"/>
    <w:rsid w:val="00714D99"/>
    <w:rPr>
      <w:vertAlign w:val="superscript"/>
    </w:rPr>
  </w:style>
  <w:style w:type="table" w:styleId="Tabel-Gitter">
    <w:name w:val="Table Grid"/>
    <w:basedOn w:val="Tabel-Normal"/>
    <w:uiPriority w:val="59"/>
    <w:rsid w:val="00714D9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rpodeltesto1">
    <w:name w:val="Corpo del testo1"/>
    <w:basedOn w:val="Default"/>
    <w:next w:val="Default"/>
    <w:rsid w:val="00714D99"/>
    <w:pPr>
      <w:widowControl w:val="0"/>
      <w:suppressAutoHyphens/>
      <w:autoSpaceDN/>
      <w:adjustRightInd/>
    </w:pPr>
    <w:rPr>
      <w:rFonts w:ascii="Times New Roman" w:eastAsia="Lucida Sans Unicode" w:hAnsi="Times New Roman" w:cs="Tahoma"/>
      <w:color w:val="auto"/>
      <w:lang w:val="it-IT" w:eastAsia="it-IT"/>
    </w:rPr>
  </w:style>
  <w:style w:type="paragraph" w:customStyle="1" w:styleId="xl24">
    <w:name w:val="xl24"/>
    <w:basedOn w:val="Normal"/>
    <w:rsid w:val="00714D99"/>
    <w:pPr>
      <w:spacing w:before="100" w:beforeAutospacing="1" w:after="100" w:afterAutospacing="1"/>
      <w:jc w:val="both"/>
    </w:pPr>
    <w:rPr>
      <w:rFonts w:ascii="Times New Roman" w:eastAsia="Arial Unicode MS" w:hAnsi="Times New Roman"/>
      <w:b/>
      <w:bCs/>
      <w:szCs w:val="24"/>
      <w:lang w:val="da-DK"/>
    </w:rPr>
  </w:style>
  <w:style w:type="paragraph" w:customStyle="1" w:styleId="a">
    <w:name w:val="_"/>
    <w:basedOn w:val="Normal"/>
    <w:rsid w:val="00714D99"/>
    <w:pPr>
      <w:widowControl w:val="0"/>
      <w:ind w:left="566" w:hanging="566"/>
    </w:pPr>
    <w:rPr>
      <w:rFonts w:ascii="Times New Roman" w:eastAsia="Times New Roman" w:hAnsi="Times New Roman"/>
      <w:snapToGrid w:val="0"/>
      <w:lang w:val="en-US"/>
    </w:rPr>
  </w:style>
  <w:style w:type="paragraph" w:styleId="Indholdsfortegnelse2">
    <w:name w:val="toc 2"/>
    <w:basedOn w:val="Normal"/>
    <w:next w:val="Normal"/>
    <w:autoRedefine/>
    <w:uiPriority w:val="39"/>
    <w:rsid w:val="00240E97"/>
    <w:pPr>
      <w:spacing w:after="100"/>
      <w:ind w:left="240"/>
    </w:pPr>
  </w:style>
  <w:style w:type="paragraph" w:styleId="Kommentaremne">
    <w:name w:val="annotation subject"/>
    <w:basedOn w:val="Kommentartekst"/>
    <w:next w:val="Kommentartekst"/>
    <w:link w:val="KommentaremneTegn"/>
    <w:rsid w:val="00B94901"/>
    <w:rPr>
      <w:b/>
      <w:bCs/>
    </w:rPr>
  </w:style>
  <w:style w:type="character" w:customStyle="1" w:styleId="KommentaremneTegn">
    <w:name w:val="Kommentaremne Tegn"/>
    <w:basedOn w:val="KommentartekstTegn"/>
    <w:link w:val="Kommentaremne"/>
    <w:rsid w:val="00B94901"/>
    <w:rPr>
      <w:b/>
      <w:bCs/>
      <w:lang w:val="en-GB"/>
    </w:rPr>
  </w:style>
  <w:style w:type="table" w:styleId="Tabel-Liste1">
    <w:name w:val="Table List 1"/>
    <w:basedOn w:val="Tabel-Normal"/>
    <w:rsid w:val="00F62DAB"/>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Moderne">
    <w:name w:val="Table Contemporary"/>
    <w:basedOn w:val="Tabel-Normal"/>
    <w:rsid w:val="00F62DAB"/>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FormateretHTML">
    <w:name w:val="HTML Preformatted"/>
    <w:basedOn w:val="Normal"/>
    <w:link w:val="FormateretHTMLTegn"/>
    <w:rsid w:val="006A2C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000000"/>
      <w:sz w:val="20"/>
      <w:lang w:val="nb-NO" w:eastAsia="nb-NO"/>
    </w:rPr>
  </w:style>
  <w:style w:type="character" w:customStyle="1" w:styleId="FormateretHTMLTegn">
    <w:name w:val="Formateret HTML   Tegn"/>
    <w:basedOn w:val="Standardskrifttypeiafsnit"/>
    <w:link w:val="FormateretHTML"/>
    <w:rsid w:val="006A2C65"/>
    <w:rPr>
      <w:rFonts w:ascii="Courier New" w:eastAsia="Times New Roman" w:hAnsi="Courier New" w:cs="Courier New"/>
      <w:color w:val="000000"/>
      <w:lang w:val="nb-NO" w:eastAsia="nb-NO"/>
    </w:rPr>
  </w:style>
  <w:style w:type="character" w:styleId="BesgtHyperlink">
    <w:name w:val="FollowedHyperlink"/>
    <w:basedOn w:val="Standardskrifttypeiafsnit"/>
    <w:rsid w:val="002229E3"/>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da-DK" w:eastAsia="da-DK"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annotation text" w:uiPriority="99"/>
    <w:lsdException w:name="header" w:uiPriority="99"/>
    <w:lsdException w:name="footer" w:uiPriority="99"/>
    <w:lsdException w:name="caption" w:semiHidden="1" w:unhideWhenUsed="1" w:qFormat="1"/>
    <w:lsdException w:name="annotation reference" w:uiPriority="99"/>
    <w:lsdException w:name="List" w:uiPriority="99"/>
    <w:lsdException w:name="Title" w:qFormat="1"/>
    <w:lsdException w:name="Subtitle" w:qFormat="1"/>
    <w:lsdException w:name="Hyperlink" w:uiPriority="99"/>
    <w:lsdException w:name="Strong" w:uiPriority="22"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50A9E"/>
    <w:rPr>
      <w:sz w:val="24"/>
      <w:lang w:val="en-GB"/>
    </w:rPr>
  </w:style>
  <w:style w:type="paragraph" w:styleId="Overskrift1">
    <w:name w:val="heading 1"/>
    <w:aliases w:val="VI Overskrift 1"/>
    <w:basedOn w:val="Normal"/>
    <w:next w:val="Normal"/>
    <w:link w:val="Overskrift1Tegn"/>
    <w:qFormat/>
    <w:rsid w:val="00777666"/>
    <w:pPr>
      <w:keepNext/>
      <w:outlineLvl w:val="0"/>
    </w:pPr>
    <w:rPr>
      <w:rFonts w:ascii="Times New Roman" w:hAnsi="Times New Roman"/>
      <w:b/>
      <w:sz w:val="28"/>
      <w:szCs w:val="28"/>
    </w:rPr>
  </w:style>
  <w:style w:type="paragraph" w:styleId="Overskrift2">
    <w:name w:val="heading 2"/>
    <w:basedOn w:val="Normal"/>
    <w:next w:val="Normal"/>
    <w:autoRedefine/>
    <w:qFormat/>
    <w:rsid w:val="00196A58"/>
    <w:pPr>
      <w:keepNext/>
      <w:ind w:right="-249"/>
      <w:outlineLvl w:val="1"/>
    </w:pPr>
    <w:rPr>
      <w:rFonts w:ascii="Times New Roman" w:hAnsi="Times New Roman"/>
      <w:b/>
      <w:color w:val="000000"/>
      <w:sz w:val="28"/>
      <w:szCs w:val="28"/>
      <w:lang w:val="en-US"/>
    </w:rPr>
  </w:style>
  <w:style w:type="paragraph" w:styleId="Overskrift3">
    <w:name w:val="heading 3"/>
    <w:aliases w:val="Rubrik 3 fet"/>
    <w:basedOn w:val="Normal"/>
    <w:next w:val="Normal"/>
    <w:qFormat/>
    <w:rsid w:val="00450A9E"/>
    <w:pPr>
      <w:keepNext/>
      <w:outlineLvl w:val="2"/>
    </w:pPr>
    <w:rPr>
      <w:b/>
    </w:rPr>
  </w:style>
  <w:style w:type="paragraph" w:styleId="Overskrift4">
    <w:name w:val="heading 4"/>
    <w:basedOn w:val="Normal"/>
    <w:next w:val="Normal"/>
    <w:qFormat/>
    <w:rsid w:val="00450A9E"/>
    <w:pPr>
      <w:keepNext/>
      <w:outlineLvl w:val="3"/>
    </w:pPr>
    <w:rPr>
      <w:i/>
    </w:rPr>
  </w:style>
  <w:style w:type="paragraph" w:styleId="Overskrift5">
    <w:name w:val="heading 5"/>
    <w:basedOn w:val="Normal"/>
    <w:next w:val="Normal"/>
    <w:qFormat/>
    <w:rsid w:val="00450A9E"/>
    <w:pPr>
      <w:keepNext/>
      <w:jc w:val="both"/>
      <w:outlineLvl w:val="4"/>
    </w:pPr>
    <w:rPr>
      <w:rFonts w:ascii="Times New Roman" w:hAnsi="Times New Roman"/>
      <w:b/>
    </w:rPr>
  </w:style>
  <w:style w:type="paragraph" w:styleId="Overskrift6">
    <w:name w:val="heading 6"/>
    <w:basedOn w:val="Normal"/>
    <w:next w:val="Normal"/>
    <w:qFormat/>
    <w:rsid w:val="00450A9E"/>
    <w:pPr>
      <w:keepNext/>
      <w:shd w:val="pct15" w:color="auto" w:fill="auto"/>
      <w:outlineLvl w:val="5"/>
    </w:pPr>
    <w:rPr>
      <w:rFonts w:ascii="Times New Roman" w:hAnsi="Times New Roman"/>
      <w:b/>
      <w:lang w:val="en-US"/>
    </w:rPr>
  </w:style>
  <w:style w:type="paragraph" w:styleId="Overskrift7">
    <w:name w:val="heading 7"/>
    <w:basedOn w:val="Normal"/>
    <w:next w:val="Normal"/>
    <w:qFormat/>
    <w:rsid w:val="00450A9E"/>
    <w:pPr>
      <w:keepNext/>
      <w:shd w:val="pct15" w:color="auto" w:fill="FFFFFF"/>
      <w:jc w:val="both"/>
      <w:outlineLvl w:val="6"/>
    </w:pPr>
    <w:rPr>
      <w:rFonts w:ascii="Times New Roman" w:hAnsi="Times New Roman"/>
      <w:b/>
    </w:rPr>
  </w:style>
  <w:style w:type="paragraph" w:styleId="Overskrift8">
    <w:name w:val="heading 8"/>
    <w:basedOn w:val="Normal"/>
    <w:next w:val="Normal"/>
    <w:qFormat/>
    <w:rsid w:val="00450A9E"/>
    <w:pPr>
      <w:keepNext/>
      <w:tabs>
        <w:tab w:val="left" w:pos="3119"/>
        <w:tab w:val="left" w:pos="5387"/>
        <w:tab w:val="left" w:pos="7513"/>
      </w:tabs>
      <w:outlineLvl w:val="7"/>
    </w:pPr>
    <w:rPr>
      <w:rFonts w:ascii="Times New Roman" w:hAnsi="Times New Roman"/>
      <w:b/>
      <w:sz w:val="22"/>
    </w:rPr>
  </w:style>
  <w:style w:type="paragraph" w:styleId="Overskrift9">
    <w:name w:val="heading 9"/>
    <w:basedOn w:val="Normal"/>
    <w:next w:val="Normal"/>
    <w:qFormat/>
    <w:rsid w:val="00450A9E"/>
    <w:pPr>
      <w:keepNext/>
      <w:shd w:val="pct15" w:color="auto" w:fill="auto"/>
      <w:jc w:val="both"/>
      <w:outlineLvl w:val="8"/>
    </w:pPr>
    <w:rPr>
      <w:rFonts w:ascii="Times New Roman" w:hAnsi="Times New Roman"/>
      <w:b/>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rdtekst">
    <w:name w:val="Body Text"/>
    <w:aliases w:val="Book text"/>
    <w:basedOn w:val="Normal"/>
    <w:link w:val="BrdtekstTegn"/>
    <w:rsid w:val="00450A9E"/>
    <w:pPr>
      <w:spacing w:before="120" w:after="120"/>
      <w:ind w:firstLine="720"/>
    </w:pPr>
    <w:rPr>
      <w:rFonts w:ascii="Times New Roman" w:hAnsi="Times New Roman"/>
      <w:sz w:val="22"/>
    </w:rPr>
  </w:style>
  <w:style w:type="character" w:styleId="Merknadsreferanse">
    <w:name w:val="annotation reference"/>
    <w:basedOn w:val="Standardskriftforavsnitt"/>
    <w:uiPriority w:val="99"/>
    <w:semiHidden/>
    <w:rsid w:val="00450A9E"/>
    <w:rPr>
      <w:sz w:val="16"/>
    </w:rPr>
  </w:style>
  <w:style w:type="paragraph" w:styleId="Merknadstekst">
    <w:name w:val="annotation text"/>
    <w:basedOn w:val="Normal"/>
    <w:link w:val="MerknadstekstTegn"/>
    <w:uiPriority w:val="99"/>
    <w:semiHidden/>
    <w:rsid w:val="00450A9E"/>
    <w:rPr>
      <w:sz w:val="20"/>
    </w:rPr>
  </w:style>
  <w:style w:type="paragraph" w:styleId="Topptekst">
    <w:name w:val="header"/>
    <w:basedOn w:val="Normal"/>
    <w:link w:val="TopptekstTegn"/>
    <w:uiPriority w:val="99"/>
    <w:rsid w:val="00450A9E"/>
    <w:pPr>
      <w:tabs>
        <w:tab w:val="center" w:pos="4320"/>
        <w:tab w:val="right" w:pos="8640"/>
      </w:tabs>
    </w:pPr>
  </w:style>
  <w:style w:type="paragraph" w:styleId="Bunntekst">
    <w:name w:val="footer"/>
    <w:basedOn w:val="Normal"/>
    <w:link w:val="BunntekstTegn"/>
    <w:uiPriority w:val="99"/>
    <w:rsid w:val="00450A9E"/>
    <w:pPr>
      <w:tabs>
        <w:tab w:val="center" w:pos="4320"/>
        <w:tab w:val="right" w:pos="8640"/>
      </w:tabs>
    </w:pPr>
  </w:style>
  <w:style w:type="character" w:styleId="Sidetall">
    <w:name w:val="page number"/>
    <w:basedOn w:val="Standardskriftforavsnitt"/>
    <w:rsid w:val="00450A9E"/>
  </w:style>
  <w:style w:type="paragraph" w:styleId="Brdtekst2">
    <w:name w:val="Body Text 2"/>
    <w:basedOn w:val="Normal"/>
    <w:rsid w:val="00450A9E"/>
    <w:pPr>
      <w:jc w:val="both"/>
    </w:pPr>
  </w:style>
  <w:style w:type="paragraph" w:styleId="Brdtekst3">
    <w:name w:val="Body Text 3"/>
    <w:basedOn w:val="Normal"/>
    <w:rsid w:val="00450A9E"/>
    <w:pPr>
      <w:jc w:val="center"/>
    </w:pPr>
    <w:rPr>
      <w:rFonts w:ascii="Times New Roman" w:eastAsia="Times New Roman" w:hAnsi="Times New Roman"/>
      <w:b/>
      <w:smallCaps/>
      <w:sz w:val="28"/>
    </w:rPr>
  </w:style>
  <w:style w:type="paragraph" w:customStyle="1" w:styleId="Titreobjet">
    <w:name w:val="Titre objet"/>
    <w:basedOn w:val="Normal"/>
    <w:next w:val="Normal"/>
    <w:rsid w:val="00450A9E"/>
    <w:pPr>
      <w:spacing w:before="360" w:after="360"/>
      <w:jc w:val="center"/>
    </w:pPr>
    <w:rPr>
      <w:rFonts w:ascii="Times New Roman" w:eastAsia="Times New Roman" w:hAnsi="Times New Roman"/>
      <w:b/>
    </w:rPr>
  </w:style>
  <w:style w:type="paragraph" w:customStyle="1" w:styleId="Teksti">
    <w:name w:val="Teksti"/>
    <w:basedOn w:val="Normal"/>
    <w:rsid w:val="00450A9E"/>
    <w:pPr>
      <w:tabs>
        <w:tab w:val="left" w:pos="851"/>
        <w:tab w:val="left" w:pos="2552"/>
        <w:tab w:val="left" w:pos="5104"/>
        <w:tab w:val="left" w:pos="7797"/>
      </w:tabs>
      <w:spacing w:before="480"/>
      <w:ind w:left="2552" w:hanging="2211"/>
    </w:pPr>
    <w:rPr>
      <w:rFonts w:ascii="CG Times" w:eastAsia="Times New Roman" w:hAnsi="CG Times"/>
      <w:sz w:val="22"/>
      <w:lang w:val="fi-FI" w:eastAsia="fi-FI"/>
    </w:rPr>
  </w:style>
  <w:style w:type="paragraph" w:customStyle="1" w:styleId="Rubrik4normal">
    <w:name w:val="Rubrik4 normal"/>
    <w:basedOn w:val="Overskrift3"/>
    <w:rsid w:val="00450A9E"/>
    <w:pPr>
      <w:spacing w:before="240" w:after="60"/>
      <w:outlineLvl w:val="9"/>
    </w:pPr>
    <w:rPr>
      <w:rFonts w:ascii="AGaramond" w:eastAsia="Times New Roman" w:hAnsi="AGaramond"/>
      <w:b w:val="0"/>
      <w:lang w:val="sv-SE"/>
    </w:rPr>
  </w:style>
  <w:style w:type="paragraph" w:styleId="Tittel">
    <w:name w:val="Title"/>
    <w:basedOn w:val="Normal"/>
    <w:link w:val="TittelTegn"/>
    <w:qFormat/>
    <w:rsid w:val="00450A9E"/>
    <w:pPr>
      <w:spacing w:line="300" w:lineRule="exact"/>
      <w:jc w:val="center"/>
    </w:pPr>
    <w:rPr>
      <w:rFonts w:ascii="Arial" w:eastAsia="Times New Roman" w:hAnsi="Arial"/>
      <w:b/>
    </w:rPr>
  </w:style>
  <w:style w:type="paragraph" w:styleId="Brdtekstinnrykk">
    <w:name w:val="Body Text Indent"/>
    <w:basedOn w:val="Normal"/>
    <w:rsid w:val="00450A9E"/>
    <w:pPr>
      <w:ind w:firstLine="360"/>
    </w:pPr>
    <w:rPr>
      <w:rFonts w:ascii="Times New Roman" w:eastAsia="Times New Roman" w:hAnsi="Times New Roman"/>
      <w:sz w:val="22"/>
      <w:lang w:val="nl-NL"/>
    </w:rPr>
  </w:style>
  <w:style w:type="paragraph" w:styleId="Brdtekstinnrykk2">
    <w:name w:val="Body Text Indent 2"/>
    <w:basedOn w:val="Normal"/>
    <w:rsid w:val="00450A9E"/>
    <w:pPr>
      <w:ind w:left="1560"/>
    </w:pPr>
    <w:rPr>
      <w:rFonts w:ascii="Times New Roman" w:eastAsia="Times New Roman" w:hAnsi="Times New Roman"/>
      <w:sz w:val="22"/>
    </w:rPr>
  </w:style>
  <w:style w:type="paragraph" w:styleId="Brdtekstinnrykk3">
    <w:name w:val="Body Text Indent 3"/>
    <w:basedOn w:val="Normal"/>
    <w:rsid w:val="00450A9E"/>
    <w:pPr>
      <w:ind w:left="851"/>
      <w:jc w:val="both"/>
    </w:pPr>
    <w:rPr>
      <w:rFonts w:ascii="Times New Roman" w:eastAsia="Times New Roman" w:hAnsi="Times New Roman"/>
    </w:rPr>
  </w:style>
  <w:style w:type="character" w:styleId="Hyperkobling">
    <w:name w:val="Hyperlink"/>
    <w:basedOn w:val="Standardskriftforavsnitt"/>
    <w:uiPriority w:val="99"/>
    <w:rsid w:val="00450A9E"/>
    <w:rPr>
      <w:color w:val="0000FF"/>
      <w:u w:val="single"/>
    </w:rPr>
  </w:style>
  <w:style w:type="paragraph" w:styleId="Undertittel">
    <w:name w:val="Subtitle"/>
    <w:basedOn w:val="Normal"/>
    <w:qFormat/>
    <w:rsid w:val="00450A9E"/>
    <w:pPr>
      <w:jc w:val="center"/>
    </w:pPr>
    <w:rPr>
      <w:rFonts w:ascii="CaslonOpnface BT" w:eastAsia="Times New Roman" w:hAnsi="CaslonOpnface BT"/>
      <w:b/>
      <w:color w:val="000000"/>
      <w:sz w:val="56"/>
    </w:rPr>
  </w:style>
  <w:style w:type="character" w:styleId="Sterk">
    <w:name w:val="Strong"/>
    <w:basedOn w:val="Standardskriftforavsnitt"/>
    <w:uiPriority w:val="22"/>
    <w:qFormat/>
    <w:rsid w:val="00450A9E"/>
    <w:rPr>
      <w:b/>
    </w:rPr>
  </w:style>
  <w:style w:type="paragraph" w:styleId="Bobletekst">
    <w:name w:val="Balloon Text"/>
    <w:basedOn w:val="Normal"/>
    <w:semiHidden/>
    <w:rsid w:val="00451111"/>
    <w:rPr>
      <w:rFonts w:ascii="Tahoma" w:hAnsi="Tahoma" w:cs="Tahoma"/>
      <w:sz w:val="16"/>
      <w:szCs w:val="16"/>
    </w:rPr>
  </w:style>
  <w:style w:type="character" w:customStyle="1" w:styleId="TopptekstTegn">
    <w:name w:val="Topptekst Tegn"/>
    <w:basedOn w:val="Standardskriftforavsnitt"/>
    <w:link w:val="Topptekst"/>
    <w:uiPriority w:val="99"/>
    <w:rsid w:val="00A53EAB"/>
    <w:rPr>
      <w:sz w:val="24"/>
      <w:lang w:val="en-GB"/>
    </w:rPr>
  </w:style>
  <w:style w:type="character" w:customStyle="1" w:styleId="TittelTegn">
    <w:name w:val="Tittel Tegn"/>
    <w:basedOn w:val="Standardskriftforavsnitt"/>
    <w:link w:val="Tittel"/>
    <w:rsid w:val="00A53EAB"/>
    <w:rPr>
      <w:rFonts w:ascii="Arial" w:eastAsia="Times New Roman" w:hAnsi="Arial"/>
      <w:b/>
      <w:sz w:val="24"/>
      <w:lang w:val="en-GB"/>
    </w:rPr>
  </w:style>
  <w:style w:type="paragraph" w:styleId="Overskriftforinnholdsfortegnelse">
    <w:name w:val="TOC Heading"/>
    <w:basedOn w:val="Overskrift1"/>
    <w:next w:val="Normal"/>
    <w:uiPriority w:val="39"/>
    <w:unhideWhenUsed/>
    <w:qFormat/>
    <w:rsid w:val="00A53EAB"/>
    <w:pPr>
      <w:keepLines/>
      <w:spacing w:before="480" w:line="276" w:lineRule="auto"/>
      <w:outlineLvl w:val="9"/>
    </w:pPr>
    <w:rPr>
      <w:rFonts w:asciiTheme="majorHAnsi" w:eastAsiaTheme="majorEastAsia" w:hAnsiTheme="majorHAnsi" w:cstheme="majorBidi"/>
      <w:bCs/>
      <w:color w:val="365F91" w:themeColor="accent1" w:themeShade="BF"/>
      <w:lang w:val="da-DK" w:eastAsia="en-US"/>
    </w:rPr>
  </w:style>
  <w:style w:type="character" w:customStyle="1" w:styleId="BunntekstTegn">
    <w:name w:val="Bunntekst Tegn"/>
    <w:basedOn w:val="Standardskriftforavsnitt"/>
    <w:link w:val="Bunntekst"/>
    <w:uiPriority w:val="99"/>
    <w:rsid w:val="00A53EAB"/>
    <w:rPr>
      <w:sz w:val="24"/>
      <w:lang w:val="en-GB"/>
    </w:rPr>
  </w:style>
  <w:style w:type="paragraph" w:customStyle="1" w:styleId="Default">
    <w:name w:val="Default"/>
    <w:rsid w:val="00A53EAB"/>
    <w:pPr>
      <w:autoSpaceDE w:val="0"/>
      <w:autoSpaceDN w:val="0"/>
      <w:adjustRightInd w:val="0"/>
    </w:pPr>
    <w:rPr>
      <w:rFonts w:ascii="Trebuchet MS" w:eastAsia="Times New Roman" w:hAnsi="Trebuchet MS" w:cs="Trebuchet MS"/>
      <w:color w:val="000000"/>
      <w:sz w:val="24"/>
      <w:szCs w:val="24"/>
    </w:rPr>
  </w:style>
  <w:style w:type="paragraph" w:styleId="INNH1">
    <w:name w:val="toc 1"/>
    <w:basedOn w:val="Normal"/>
    <w:next w:val="Normal"/>
    <w:autoRedefine/>
    <w:uiPriority w:val="39"/>
    <w:rsid w:val="00196A58"/>
    <w:pPr>
      <w:tabs>
        <w:tab w:val="right" w:leader="dot" w:pos="9792"/>
      </w:tabs>
      <w:spacing w:after="100"/>
    </w:pPr>
    <w:rPr>
      <w:rFonts w:ascii="Times New Roman" w:hAnsi="Times New Roman"/>
      <w:b/>
      <w:bCs/>
      <w:noProof/>
      <w:lang w:val="en-US"/>
    </w:rPr>
  </w:style>
  <w:style w:type="character" w:customStyle="1" w:styleId="longtext">
    <w:name w:val="long_text"/>
    <w:basedOn w:val="Standardskriftforavsnitt"/>
    <w:rsid w:val="00714D99"/>
  </w:style>
  <w:style w:type="character" w:customStyle="1" w:styleId="hps">
    <w:name w:val="hps"/>
    <w:basedOn w:val="Standardskriftforavsnitt"/>
    <w:rsid w:val="00714D99"/>
  </w:style>
  <w:style w:type="paragraph" w:styleId="Listeavsnitt">
    <w:name w:val="List Paragraph"/>
    <w:basedOn w:val="Normal"/>
    <w:uiPriority w:val="34"/>
    <w:qFormat/>
    <w:rsid w:val="00714D99"/>
    <w:pPr>
      <w:ind w:left="720"/>
    </w:pPr>
    <w:rPr>
      <w:rFonts w:ascii="Calibri" w:eastAsia="Calibri" w:hAnsi="Calibri" w:cs="Calibri"/>
      <w:sz w:val="22"/>
      <w:szCs w:val="22"/>
      <w:lang w:val="it-IT" w:eastAsia="it-IT"/>
    </w:rPr>
  </w:style>
  <w:style w:type="character" w:customStyle="1" w:styleId="apple-style-span">
    <w:name w:val="apple-style-span"/>
    <w:basedOn w:val="Standardskriftforavsnitt"/>
    <w:rsid w:val="00714D99"/>
  </w:style>
  <w:style w:type="character" w:customStyle="1" w:styleId="apple-converted-space">
    <w:name w:val="apple-converted-space"/>
    <w:basedOn w:val="Standardskriftforavsnitt"/>
    <w:rsid w:val="00714D99"/>
  </w:style>
  <w:style w:type="character" w:customStyle="1" w:styleId="Overskrift1Tegn">
    <w:name w:val="Overskrift 1 Tegn"/>
    <w:aliases w:val="VI Overskrift 1 Tegn"/>
    <w:basedOn w:val="Standardskriftforavsnitt"/>
    <w:link w:val="Overskrift1"/>
    <w:rsid w:val="00777666"/>
    <w:rPr>
      <w:rFonts w:ascii="Times New Roman" w:hAnsi="Times New Roman"/>
      <w:b/>
      <w:sz w:val="28"/>
      <w:szCs w:val="28"/>
      <w:lang w:val="en-GB"/>
    </w:rPr>
  </w:style>
  <w:style w:type="character" w:customStyle="1" w:styleId="BrdtekstTegn">
    <w:name w:val="Brødtekst Tegn"/>
    <w:aliases w:val="Book text Tegn"/>
    <w:basedOn w:val="Standardskriftforavsnitt"/>
    <w:link w:val="Brdtekst"/>
    <w:rsid w:val="00714D99"/>
    <w:rPr>
      <w:rFonts w:ascii="Times New Roman" w:hAnsi="Times New Roman"/>
      <w:sz w:val="22"/>
      <w:lang w:val="en-GB"/>
    </w:rPr>
  </w:style>
  <w:style w:type="paragraph" w:styleId="Rentekst">
    <w:name w:val="Plain Text"/>
    <w:basedOn w:val="Normal"/>
    <w:link w:val="RentekstTegn"/>
    <w:rsid w:val="00714D99"/>
    <w:rPr>
      <w:rFonts w:ascii="Courier New" w:eastAsia="Times New Roman" w:hAnsi="Courier New" w:cs="Courier New"/>
      <w:sz w:val="20"/>
      <w:lang w:val="da-DK"/>
    </w:rPr>
  </w:style>
  <w:style w:type="character" w:customStyle="1" w:styleId="RentekstTegn">
    <w:name w:val="Ren tekst Tegn"/>
    <w:basedOn w:val="Standardskriftforavsnitt"/>
    <w:link w:val="Rentekst"/>
    <w:rsid w:val="00714D99"/>
    <w:rPr>
      <w:rFonts w:ascii="Courier New" w:eastAsia="Times New Roman" w:hAnsi="Courier New" w:cs="Courier New"/>
    </w:rPr>
  </w:style>
  <w:style w:type="paragraph" w:styleId="Liste">
    <w:name w:val="List"/>
    <w:basedOn w:val="Normal"/>
    <w:uiPriority w:val="99"/>
    <w:unhideWhenUsed/>
    <w:rsid w:val="00714D99"/>
    <w:pPr>
      <w:ind w:left="283" w:hanging="283"/>
    </w:pPr>
    <w:rPr>
      <w:rFonts w:ascii="Calibri" w:eastAsia="Calibri" w:hAnsi="Calibri"/>
      <w:sz w:val="22"/>
      <w:szCs w:val="22"/>
      <w:lang w:eastAsia="en-US"/>
    </w:rPr>
  </w:style>
  <w:style w:type="character" w:customStyle="1" w:styleId="MerknadstekstTegn">
    <w:name w:val="Merknadstekst Tegn"/>
    <w:basedOn w:val="Standardskriftforavsnitt"/>
    <w:link w:val="Merknadstekst"/>
    <w:uiPriority w:val="99"/>
    <w:semiHidden/>
    <w:rsid w:val="00714D99"/>
    <w:rPr>
      <w:lang w:val="en-GB"/>
    </w:rPr>
  </w:style>
  <w:style w:type="paragraph" w:styleId="NormalWeb">
    <w:name w:val="Normal (Web)"/>
    <w:basedOn w:val="Normal"/>
    <w:uiPriority w:val="99"/>
    <w:unhideWhenUsed/>
    <w:rsid w:val="00714D99"/>
    <w:pPr>
      <w:spacing w:before="100" w:beforeAutospacing="1" w:after="100" w:afterAutospacing="1"/>
    </w:pPr>
    <w:rPr>
      <w:rFonts w:ascii="Times New Roman" w:eastAsia="Times New Roman" w:hAnsi="Times New Roman"/>
      <w:szCs w:val="24"/>
      <w:lang w:val="it-IT" w:eastAsia="it-IT"/>
    </w:rPr>
  </w:style>
  <w:style w:type="paragraph" w:styleId="Fotnotetekst">
    <w:name w:val="footnote text"/>
    <w:basedOn w:val="Normal"/>
    <w:link w:val="FotnotetekstTegn"/>
    <w:rsid w:val="00714D99"/>
    <w:rPr>
      <w:rFonts w:ascii="Times New Roman" w:eastAsia="SimSun" w:hAnsi="Times New Roman"/>
      <w:sz w:val="20"/>
      <w:lang w:val="fo-FO" w:eastAsia="zh-CN"/>
    </w:rPr>
  </w:style>
  <w:style w:type="character" w:customStyle="1" w:styleId="FotnotetekstTegn">
    <w:name w:val="Fotnotetekst Tegn"/>
    <w:basedOn w:val="Standardskriftforavsnitt"/>
    <w:link w:val="Fotnotetekst"/>
    <w:rsid w:val="00714D99"/>
    <w:rPr>
      <w:rFonts w:ascii="Times New Roman" w:eastAsia="SimSun" w:hAnsi="Times New Roman"/>
      <w:lang w:val="fo-FO" w:eastAsia="zh-CN"/>
    </w:rPr>
  </w:style>
  <w:style w:type="character" w:styleId="Fotnotereferanse">
    <w:name w:val="footnote reference"/>
    <w:basedOn w:val="Standardskriftforavsnitt"/>
    <w:rsid w:val="00714D99"/>
    <w:rPr>
      <w:vertAlign w:val="superscript"/>
    </w:rPr>
  </w:style>
  <w:style w:type="table" w:styleId="Tabellrutenett">
    <w:name w:val="Table Grid"/>
    <w:basedOn w:val="Vanligtabell"/>
    <w:uiPriority w:val="59"/>
    <w:rsid w:val="00714D9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rpodeltesto1">
    <w:name w:val="Corpo del testo1"/>
    <w:basedOn w:val="Default"/>
    <w:next w:val="Default"/>
    <w:rsid w:val="00714D99"/>
    <w:pPr>
      <w:widowControl w:val="0"/>
      <w:suppressAutoHyphens/>
      <w:autoSpaceDN/>
      <w:adjustRightInd/>
    </w:pPr>
    <w:rPr>
      <w:rFonts w:ascii="Times New Roman" w:eastAsia="Lucida Sans Unicode" w:hAnsi="Times New Roman" w:cs="Tahoma"/>
      <w:color w:val="auto"/>
      <w:lang w:val="it-IT" w:eastAsia="it-IT"/>
    </w:rPr>
  </w:style>
  <w:style w:type="paragraph" w:customStyle="1" w:styleId="xl24">
    <w:name w:val="xl24"/>
    <w:basedOn w:val="Normal"/>
    <w:rsid w:val="00714D99"/>
    <w:pPr>
      <w:spacing w:before="100" w:beforeAutospacing="1" w:after="100" w:afterAutospacing="1"/>
      <w:jc w:val="both"/>
    </w:pPr>
    <w:rPr>
      <w:rFonts w:ascii="Times New Roman" w:eastAsia="Arial Unicode MS" w:hAnsi="Times New Roman"/>
      <w:b/>
      <w:bCs/>
      <w:szCs w:val="24"/>
      <w:lang w:val="da-DK"/>
    </w:rPr>
  </w:style>
  <w:style w:type="paragraph" w:customStyle="1" w:styleId="a">
    <w:name w:val="_"/>
    <w:basedOn w:val="Normal"/>
    <w:rsid w:val="00714D99"/>
    <w:pPr>
      <w:widowControl w:val="0"/>
      <w:ind w:left="566" w:hanging="566"/>
    </w:pPr>
    <w:rPr>
      <w:rFonts w:ascii="Times New Roman" w:eastAsia="Times New Roman" w:hAnsi="Times New Roman"/>
      <w:snapToGrid w:val="0"/>
      <w:lang w:val="en-US"/>
    </w:rPr>
  </w:style>
  <w:style w:type="paragraph" w:styleId="INNH2">
    <w:name w:val="toc 2"/>
    <w:basedOn w:val="Normal"/>
    <w:next w:val="Normal"/>
    <w:autoRedefine/>
    <w:uiPriority w:val="39"/>
    <w:rsid w:val="00240E97"/>
    <w:pPr>
      <w:spacing w:after="100"/>
      <w:ind w:left="240"/>
    </w:pPr>
  </w:style>
  <w:style w:type="paragraph" w:styleId="Kommentaremne">
    <w:name w:val="annotation subject"/>
    <w:basedOn w:val="Merknadstekst"/>
    <w:next w:val="Merknadstekst"/>
    <w:link w:val="KommentaremneTegn"/>
    <w:rsid w:val="00B94901"/>
    <w:rPr>
      <w:b/>
      <w:bCs/>
    </w:rPr>
  </w:style>
  <w:style w:type="character" w:customStyle="1" w:styleId="KommentaremneTegn">
    <w:name w:val="Kommentaremne Tegn"/>
    <w:basedOn w:val="MerknadstekstTegn"/>
    <w:link w:val="Kommentaremne"/>
    <w:rsid w:val="00B94901"/>
    <w:rPr>
      <w:b/>
      <w:bCs/>
      <w:lang w:val="en-GB"/>
    </w:rPr>
  </w:style>
  <w:style w:type="table" w:styleId="Tabelliste1">
    <w:name w:val="Table List 1"/>
    <w:basedOn w:val="Vanligtabell"/>
    <w:rsid w:val="00F62DAB"/>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moderne">
    <w:name w:val="Table Contemporary"/>
    <w:basedOn w:val="Vanligtabell"/>
    <w:rsid w:val="00F62DAB"/>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HTML-forhndsformatert">
    <w:name w:val="HTML Preformatted"/>
    <w:basedOn w:val="Normal"/>
    <w:link w:val="HTML-forhndsformatertTegn"/>
    <w:rsid w:val="006A2C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color w:val="000000"/>
      <w:sz w:val="20"/>
      <w:lang w:val="nb-NO" w:eastAsia="nb-NO"/>
    </w:rPr>
  </w:style>
  <w:style w:type="character" w:customStyle="1" w:styleId="HTML-forhndsformatertTegn">
    <w:name w:val="HTML-forhåndsformatert Tegn"/>
    <w:basedOn w:val="Standardskriftforavsnitt"/>
    <w:link w:val="HTML-forhndsformatert"/>
    <w:rsid w:val="006A2C65"/>
    <w:rPr>
      <w:rFonts w:ascii="Courier New" w:eastAsia="Times New Roman" w:hAnsi="Courier New" w:cs="Courier New"/>
      <w:color w:val="000000"/>
      <w:lang w:val="nb-NO" w:eastAsia="nb-NO"/>
    </w:rPr>
  </w:style>
</w:styles>
</file>

<file path=word/webSettings.xml><?xml version="1.0" encoding="utf-8"?>
<w:webSettings xmlns:r="http://schemas.openxmlformats.org/officeDocument/2006/relationships" xmlns:w="http://schemas.openxmlformats.org/wordprocessingml/2006/main">
  <w:divs>
    <w:div w:id="68041228">
      <w:bodyDiv w:val="1"/>
      <w:marLeft w:val="0"/>
      <w:marRight w:val="0"/>
      <w:marTop w:val="0"/>
      <w:marBottom w:val="0"/>
      <w:divBdr>
        <w:top w:val="none" w:sz="0" w:space="0" w:color="auto"/>
        <w:left w:val="none" w:sz="0" w:space="0" w:color="auto"/>
        <w:bottom w:val="none" w:sz="0" w:space="0" w:color="auto"/>
        <w:right w:val="none" w:sz="0" w:space="0" w:color="auto"/>
      </w:divBdr>
    </w:div>
    <w:div w:id="106773503">
      <w:bodyDiv w:val="1"/>
      <w:marLeft w:val="0"/>
      <w:marRight w:val="0"/>
      <w:marTop w:val="0"/>
      <w:marBottom w:val="0"/>
      <w:divBdr>
        <w:top w:val="none" w:sz="0" w:space="0" w:color="auto"/>
        <w:left w:val="none" w:sz="0" w:space="0" w:color="auto"/>
        <w:bottom w:val="none" w:sz="0" w:space="0" w:color="auto"/>
        <w:right w:val="none" w:sz="0" w:space="0" w:color="auto"/>
      </w:divBdr>
      <w:divsChild>
        <w:div w:id="1323435338">
          <w:marLeft w:val="547"/>
          <w:marRight w:val="0"/>
          <w:marTop w:val="120"/>
          <w:marBottom w:val="0"/>
          <w:divBdr>
            <w:top w:val="none" w:sz="0" w:space="0" w:color="auto"/>
            <w:left w:val="none" w:sz="0" w:space="0" w:color="auto"/>
            <w:bottom w:val="none" w:sz="0" w:space="0" w:color="auto"/>
            <w:right w:val="none" w:sz="0" w:space="0" w:color="auto"/>
          </w:divBdr>
        </w:div>
        <w:div w:id="1384526440">
          <w:marLeft w:val="1166"/>
          <w:marRight w:val="0"/>
          <w:marTop w:val="106"/>
          <w:marBottom w:val="0"/>
          <w:divBdr>
            <w:top w:val="none" w:sz="0" w:space="0" w:color="auto"/>
            <w:left w:val="none" w:sz="0" w:space="0" w:color="auto"/>
            <w:bottom w:val="none" w:sz="0" w:space="0" w:color="auto"/>
            <w:right w:val="none" w:sz="0" w:space="0" w:color="auto"/>
          </w:divBdr>
        </w:div>
        <w:div w:id="1111634396">
          <w:marLeft w:val="1166"/>
          <w:marRight w:val="0"/>
          <w:marTop w:val="106"/>
          <w:marBottom w:val="0"/>
          <w:divBdr>
            <w:top w:val="none" w:sz="0" w:space="0" w:color="auto"/>
            <w:left w:val="none" w:sz="0" w:space="0" w:color="auto"/>
            <w:bottom w:val="none" w:sz="0" w:space="0" w:color="auto"/>
            <w:right w:val="none" w:sz="0" w:space="0" w:color="auto"/>
          </w:divBdr>
        </w:div>
        <w:div w:id="1142425279">
          <w:marLeft w:val="1166"/>
          <w:marRight w:val="0"/>
          <w:marTop w:val="106"/>
          <w:marBottom w:val="0"/>
          <w:divBdr>
            <w:top w:val="none" w:sz="0" w:space="0" w:color="auto"/>
            <w:left w:val="none" w:sz="0" w:space="0" w:color="auto"/>
            <w:bottom w:val="none" w:sz="0" w:space="0" w:color="auto"/>
            <w:right w:val="none" w:sz="0" w:space="0" w:color="auto"/>
          </w:divBdr>
        </w:div>
        <w:div w:id="571157567">
          <w:marLeft w:val="547"/>
          <w:marRight w:val="0"/>
          <w:marTop w:val="120"/>
          <w:marBottom w:val="0"/>
          <w:divBdr>
            <w:top w:val="none" w:sz="0" w:space="0" w:color="auto"/>
            <w:left w:val="none" w:sz="0" w:space="0" w:color="auto"/>
            <w:bottom w:val="none" w:sz="0" w:space="0" w:color="auto"/>
            <w:right w:val="none" w:sz="0" w:space="0" w:color="auto"/>
          </w:divBdr>
        </w:div>
        <w:div w:id="2046440633">
          <w:marLeft w:val="547"/>
          <w:marRight w:val="0"/>
          <w:marTop w:val="120"/>
          <w:marBottom w:val="0"/>
          <w:divBdr>
            <w:top w:val="none" w:sz="0" w:space="0" w:color="auto"/>
            <w:left w:val="none" w:sz="0" w:space="0" w:color="auto"/>
            <w:bottom w:val="none" w:sz="0" w:space="0" w:color="auto"/>
            <w:right w:val="none" w:sz="0" w:space="0" w:color="auto"/>
          </w:divBdr>
        </w:div>
        <w:div w:id="343017214">
          <w:marLeft w:val="547"/>
          <w:marRight w:val="0"/>
          <w:marTop w:val="120"/>
          <w:marBottom w:val="0"/>
          <w:divBdr>
            <w:top w:val="none" w:sz="0" w:space="0" w:color="auto"/>
            <w:left w:val="none" w:sz="0" w:space="0" w:color="auto"/>
            <w:bottom w:val="none" w:sz="0" w:space="0" w:color="auto"/>
            <w:right w:val="none" w:sz="0" w:space="0" w:color="auto"/>
          </w:divBdr>
        </w:div>
        <w:div w:id="785736433">
          <w:marLeft w:val="547"/>
          <w:marRight w:val="0"/>
          <w:marTop w:val="120"/>
          <w:marBottom w:val="0"/>
          <w:divBdr>
            <w:top w:val="none" w:sz="0" w:space="0" w:color="auto"/>
            <w:left w:val="none" w:sz="0" w:space="0" w:color="auto"/>
            <w:bottom w:val="none" w:sz="0" w:space="0" w:color="auto"/>
            <w:right w:val="none" w:sz="0" w:space="0" w:color="auto"/>
          </w:divBdr>
        </w:div>
        <w:div w:id="1630627173">
          <w:marLeft w:val="1166"/>
          <w:marRight w:val="0"/>
          <w:marTop w:val="106"/>
          <w:marBottom w:val="0"/>
          <w:divBdr>
            <w:top w:val="none" w:sz="0" w:space="0" w:color="auto"/>
            <w:left w:val="none" w:sz="0" w:space="0" w:color="auto"/>
            <w:bottom w:val="none" w:sz="0" w:space="0" w:color="auto"/>
            <w:right w:val="none" w:sz="0" w:space="0" w:color="auto"/>
          </w:divBdr>
        </w:div>
      </w:divsChild>
    </w:div>
    <w:div w:id="163857696">
      <w:bodyDiv w:val="1"/>
      <w:marLeft w:val="0"/>
      <w:marRight w:val="0"/>
      <w:marTop w:val="0"/>
      <w:marBottom w:val="0"/>
      <w:divBdr>
        <w:top w:val="none" w:sz="0" w:space="0" w:color="auto"/>
        <w:left w:val="none" w:sz="0" w:space="0" w:color="auto"/>
        <w:bottom w:val="none" w:sz="0" w:space="0" w:color="auto"/>
        <w:right w:val="none" w:sz="0" w:space="0" w:color="auto"/>
      </w:divBdr>
      <w:divsChild>
        <w:div w:id="1102333662">
          <w:marLeft w:val="547"/>
          <w:marRight w:val="0"/>
          <w:marTop w:val="115"/>
          <w:marBottom w:val="0"/>
          <w:divBdr>
            <w:top w:val="none" w:sz="0" w:space="0" w:color="auto"/>
            <w:left w:val="none" w:sz="0" w:space="0" w:color="auto"/>
            <w:bottom w:val="none" w:sz="0" w:space="0" w:color="auto"/>
            <w:right w:val="none" w:sz="0" w:space="0" w:color="auto"/>
          </w:divBdr>
        </w:div>
        <w:div w:id="851846312">
          <w:marLeft w:val="1166"/>
          <w:marRight w:val="0"/>
          <w:marTop w:val="115"/>
          <w:marBottom w:val="0"/>
          <w:divBdr>
            <w:top w:val="none" w:sz="0" w:space="0" w:color="auto"/>
            <w:left w:val="none" w:sz="0" w:space="0" w:color="auto"/>
            <w:bottom w:val="none" w:sz="0" w:space="0" w:color="auto"/>
            <w:right w:val="none" w:sz="0" w:space="0" w:color="auto"/>
          </w:divBdr>
        </w:div>
        <w:div w:id="1596552496">
          <w:marLeft w:val="1166"/>
          <w:marRight w:val="0"/>
          <w:marTop w:val="115"/>
          <w:marBottom w:val="0"/>
          <w:divBdr>
            <w:top w:val="none" w:sz="0" w:space="0" w:color="auto"/>
            <w:left w:val="none" w:sz="0" w:space="0" w:color="auto"/>
            <w:bottom w:val="none" w:sz="0" w:space="0" w:color="auto"/>
            <w:right w:val="none" w:sz="0" w:space="0" w:color="auto"/>
          </w:divBdr>
        </w:div>
        <w:div w:id="2057317107">
          <w:marLeft w:val="1166"/>
          <w:marRight w:val="0"/>
          <w:marTop w:val="115"/>
          <w:marBottom w:val="0"/>
          <w:divBdr>
            <w:top w:val="none" w:sz="0" w:space="0" w:color="auto"/>
            <w:left w:val="none" w:sz="0" w:space="0" w:color="auto"/>
            <w:bottom w:val="none" w:sz="0" w:space="0" w:color="auto"/>
            <w:right w:val="none" w:sz="0" w:space="0" w:color="auto"/>
          </w:divBdr>
        </w:div>
        <w:div w:id="1806661845">
          <w:marLeft w:val="547"/>
          <w:marRight w:val="0"/>
          <w:marTop w:val="115"/>
          <w:marBottom w:val="0"/>
          <w:divBdr>
            <w:top w:val="none" w:sz="0" w:space="0" w:color="auto"/>
            <w:left w:val="none" w:sz="0" w:space="0" w:color="auto"/>
            <w:bottom w:val="none" w:sz="0" w:space="0" w:color="auto"/>
            <w:right w:val="none" w:sz="0" w:space="0" w:color="auto"/>
          </w:divBdr>
        </w:div>
        <w:div w:id="1897811692">
          <w:marLeft w:val="547"/>
          <w:marRight w:val="0"/>
          <w:marTop w:val="115"/>
          <w:marBottom w:val="0"/>
          <w:divBdr>
            <w:top w:val="none" w:sz="0" w:space="0" w:color="auto"/>
            <w:left w:val="none" w:sz="0" w:space="0" w:color="auto"/>
            <w:bottom w:val="none" w:sz="0" w:space="0" w:color="auto"/>
            <w:right w:val="none" w:sz="0" w:space="0" w:color="auto"/>
          </w:divBdr>
        </w:div>
        <w:div w:id="512495299">
          <w:marLeft w:val="547"/>
          <w:marRight w:val="0"/>
          <w:marTop w:val="115"/>
          <w:marBottom w:val="0"/>
          <w:divBdr>
            <w:top w:val="none" w:sz="0" w:space="0" w:color="auto"/>
            <w:left w:val="none" w:sz="0" w:space="0" w:color="auto"/>
            <w:bottom w:val="none" w:sz="0" w:space="0" w:color="auto"/>
            <w:right w:val="none" w:sz="0" w:space="0" w:color="auto"/>
          </w:divBdr>
        </w:div>
        <w:div w:id="810364518">
          <w:marLeft w:val="547"/>
          <w:marRight w:val="0"/>
          <w:marTop w:val="115"/>
          <w:marBottom w:val="0"/>
          <w:divBdr>
            <w:top w:val="none" w:sz="0" w:space="0" w:color="auto"/>
            <w:left w:val="none" w:sz="0" w:space="0" w:color="auto"/>
            <w:bottom w:val="none" w:sz="0" w:space="0" w:color="auto"/>
            <w:right w:val="none" w:sz="0" w:space="0" w:color="auto"/>
          </w:divBdr>
        </w:div>
        <w:div w:id="657613981">
          <w:marLeft w:val="547"/>
          <w:marRight w:val="0"/>
          <w:marTop w:val="115"/>
          <w:marBottom w:val="0"/>
          <w:divBdr>
            <w:top w:val="none" w:sz="0" w:space="0" w:color="auto"/>
            <w:left w:val="none" w:sz="0" w:space="0" w:color="auto"/>
            <w:bottom w:val="none" w:sz="0" w:space="0" w:color="auto"/>
            <w:right w:val="none" w:sz="0" w:space="0" w:color="auto"/>
          </w:divBdr>
        </w:div>
        <w:div w:id="1855459916">
          <w:marLeft w:val="547"/>
          <w:marRight w:val="0"/>
          <w:marTop w:val="115"/>
          <w:marBottom w:val="0"/>
          <w:divBdr>
            <w:top w:val="none" w:sz="0" w:space="0" w:color="auto"/>
            <w:left w:val="none" w:sz="0" w:space="0" w:color="auto"/>
            <w:bottom w:val="none" w:sz="0" w:space="0" w:color="auto"/>
            <w:right w:val="none" w:sz="0" w:space="0" w:color="auto"/>
          </w:divBdr>
        </w:div>
      </w:divsChild>
    </w:div>
    <w:div w:id="222839302">
      <w:bodyDiv w:val="1"/>
      <w:marLeft w:val="0"/>
      <w:marRight w:val="0"/>
      <w:marTop w:val="0"/>
      <w:marBottom w:val="0"/>
      <w:divBdr>
        <w:top w:val="none" w:sz="0" w:space="0" w:color="auto"/>
        <w:left w:val="none" w:sz="0" w:space="0" w:color="auto"/>
        <w:bottom w:val="none" w:sz="0" w:space="0" w:color="auto"/>
        <w:right w:val="none" w:sz="0" w:space="0" w:color="auto"/>
      </w:divBdr>
      <w:divsChild>
        <w:div w:id="1917546327">
          <w:marLeft w:val="547"/>
          <w:marRight w:val="0"/>
          <w:marTop w:val="115"/>
          <w:marBottom w:val="0"/>
          <w:divBdr>
            <w:top w:val="none" w:sz="0" w:space="0" w:color="auto"/>
            <w:left w:val="none" w:sz="0" w:space="0" w:color="auto"/>
            <w:bottom w:val="none" w:sz="0" w:space="0" w:color="auto"/>
            <w:right w:val="none" w:sz="0" w:space="0" w:color="auto"/>
          </w:divBdr>
        </w:div>
        <w:div w:id="39479014">
          <w:marLeft w:val="547"/>
          <w:marRight w:val="0"/>
          <w:marTop w:val="115"/>
          <w:marBottom w:val="0"/>
          <w:divBdr>
            <w:top w:val="none" w:sz="0" w:space="0" w:color="auto"/>
            <w:left w:val="none" w:sz="0" w:space="0" w:color="auto"/>
            <w:bottom w:val="none" w:sz="0" w:space="0" w:color="auto"/>
            <w:right w:val="none" w:sz="0" w:space="0" w:color="auto"/>
          </w:divBdr>
        </w:div>
        <w:div w:id="1061558591">
          <w:marLeft w:val="547"/>
          <w:marRight w:val="0"/>
          <w:marTop w:val="115"/>
          <w:marBottom w:val="0"/>
          <w:divBdr>
            <w:top w:val="none" w:sz="0" w:space="0" w:color="auto"/>
            <w:left w:val="none" w:sz="0" w:space="0" w:color="auto"/>
            <w:bottom w:val="none" w:sz="0" w:space="0" w:color="auto"/>
            <w:right w:val="none" w:sz="0" w:space="0" w:color="auto"/>
          </w:divBdr>
        </w:div>
        <w:div w:id="693459007">
          <w:marLeft w:val="547"/>
          <w:marRight w:val="0"/>
          <w:marTop w:val="115"/>
          <w:marBottom w:val="0"/>
          <w:divBdr>
            <w:top w:val="none" w:sz="0" w:space="0" w:color="auto"/>
            <w:left w:val="none" w:sz="0" w:space="0" w:color="auto"/>
            <w:bottom w:val="none" w:sz="0" w:space="0" w:color="auto"/>
            <w:right w:val="none" w:sz="0" w:space="0" w:color="auto"/>
          </w:divBdr>
        </w:div>
        <w:div w:id="2114665353">
          <w:marLeft w:val="1166"/>
          <w:marRight w:val="0"/>
          <w:marTop w:val="96"/>
          <w:marBottom w:val="0"/>
          <w:divBdr>
            <w:top w:val="none" w:sz="0" w:space="0" w:color="auto"/>
            <w:left w:val="none" w:sz="0" w:space="0" w:color="auto"/>
            <w:bottom w:val="none" w:sz="0" w:space="0" w:color="auto"/>
            <w:right w:val="none" w:sz="0" w:space="0" w:color="auto"/>
          </w:divBdr>
        </w:div>
        <w:div w:id="585576879">
          <w:marLeft w:val="1166"/>
          <w:marRight w:val="0"/>
          <w:marTop w:val="96"/>
          <w:marBottom w:val="0"/>
          <w:divBdr>
            <w:top w:val="none" w:sz="0" w:space="0" w:color="auto"/>
            <w:left w:val="none" w:sz="0" w:space="0" w:color="auto"/>
            <w:bottom w:val="none" w:sz="0" w:space="0" w:color="auto"/>
            <w:right w:val="none" w:sz="0" w:space="0" w:color="auto"/>
          </w:divBdr>
        </w:div>
        <w:div w:id="2018455072">
          <w:marLeft w:val="547"/>
          <w:marRight w:val="0"/>
          <w:marTop w:val="115"/>
          <w:marBottom w:val="0"/>
          <w:divBdr>
            <w:top w:val="none" w:sz="0" w:space="0" w:color="auto"/>
            <w:left w:val="none" w:sz="0" w:space="0" w:color="auto"/>
            <w:bottom w:val="none" w:sz="0" w:space="0" w:color="auto"/>
            <w:right w:val="none" w:sz="0" w:space="0" w:color="auto"/>
          </w:divBdr>
        </w:div>
        <w:div w:id="1026564550">
          <w:marLeft w:val="547"/>
          <w:marRight w:val="0"/>
          <w:marTop w:val="115"/>
          <w:marBottom w:val="0"/>
          <w:divBdr>
            <w:top w:val="none" w:sz="0" w:space="0" w:color="auto"/>
            <w:left w:val="none" w:sz="0" w:space="0" w:color="auto"/>
            <w:bottom w:val="none" w:sz="0" w:space="0" w:color="auto"/>
            <w:right w:val="none" w:sz="0" w:space="0" w:color="auto"/>
          </w:divBdr>
        </w:div>
        <w:div w:id="562837381">
          <w:marLeft w:val="547"/>
          <w:marRight w:val="0"/>
          <w:marTop w:val="115"/>
          <w:marBottom w:val="0"/>
          <w:divBdr>
            <w:top w:val="none" w:sz="0" w:space="0" w:color="auto"/>
            <w:left w:val="none" w:sz="0" w:space="0" w:color="auto"/>
            <w:bottom w:val="none" w:sz="0" w:space="0" w:color="auto"/>
            <w:right w:val="none" w:sz="0" w:space="0" w:color="auto"/>
          </w:divBdr>
        </w:div>
      </w:divsChild>
    </w:div>
    <w:div w:id="254441008">
      <w:bodyDiv w:val="1"/>
      <w:marLeft w:val="0"/>
      <w:marRight w:val="0"/>
      <w:marTop w:val="0"/>
      <w:marBottom w:val="0"/>
      <w:divBdr>
        <w:top w:val="none" w:sz="0" w:space="0" w:color="auto"/>
        <w:left w:val="none" w:sz="0" w:space="0" w:color="auto"/>
        <w:bottom w:val="none" w:sz="0" w:space="0" w:color="auto"/>
        <w:right w:val="none" w:sz="0" w:space="0" w:color="auto"/>
      </w:divBdr>
      <w:divsChild>
        <w:div w:id="1153134900">
          <w:marLeft w:val="547"/>
          <w:marRight w:val="0"/>
          <w:marTop w:val="115"/>
          <w:marBottom w:val="0"/>
          <w:divBdr>
            <w:top w:val="none" w:sz="0" w:space="0" w:color="auto"/>
            <w:left w:val="none" w:sz="0" w:space="0" w:color="auto"/>
            <w:bottom w:val="none" w:sz="0" w:space="0" w:color="auto"/>
            <w:right w:val="none" w:sz="0" w:space="0" w:color="auto"/>
          </w:divBdr>
        </w:div>
      </w:divsChild>
    </w:div>
    <w:div w:id="314139795">
      <w:bodyDiv w:val="1"/>
      <w:marLeft w:val="0"/>
      <w:marRight w:val="0"/>
      <w:marTop w:val="0"/>
      <w:marBottom w:val="0"/>
      <w:divBdr>
        <w:top w:val="none" w:sz="0" w:space="0" w:color="auto"/>
        <w:left w:val="none" w:sz="0" w:space="0" w:color="auto"/>
        <w:bottom w:val="none" w:sz="0" w:space="0" w:color="auto"/>
        <w:right w:val="none" w:sz="0" w:space="0" w:color="auto"/>
      </w:divBdr>
    </w:div>
    <w:div w:id="336658452">
      <w:bodyDiv w:val="1"/>
      <w:marLeft w:val="0"/>
      <w:marRight w:val="0"/>
      <w:marTop w:val="0"/>
      <w:marBottom w:val="0"/>
      <w:divBdr>
        <w:top w:val="none" w:sz="0" w:space="0" w:color="auto"/>
        <w:left w:val="none" w:sz="0" w:space="0" w:color="auto"/>
        <w:bottom w:val="none" w:sz="0" w:space="0" w:color="auto"/>
        <w:right w:val="none" w:sz="0" w:space="0" w:color="auto"/>
      </w:divBdr>
      <w:divsChild>
        <w:div w:id="830487605">
          <w:marLeft w:val="547"/>
          <w:marRight w:val="0"/>
          <w:marTop w:val="144"/>
          <w:marBottom w:val="0"/>
          <w:divBdr>
            <w:top w:val="none" w:sz="0" w:space="0" w:color="auto"/>
            <w:left w:val="none" w:sz="0" w:space="0" w:color="auto"/>
            <w:bottom w:val="none" w:sz="0" w:space="0" w:color="auto"/>
            <w:right w:val="none" w:sz="0" w:space="0" w:color="auto"/>
          </w:divBdr>
        </w:div>
        <w:div w:id="1826626085">
          <w:marLeft w:val="1166"/>
          <w:marRight w:val="0"/>
          <w:marTop w:val="125"/>
          <w:marBottom w:val="0"/>
          <w:divBdr>
            <w:top w:val="none" w:sz="0" w:space="0" w:color="auto"/>
            <w:left w:val="none" w:sz="0" w:space="0" w:color="auto"/>
            <w:bottom w:val="none" w:sz="0" w:space="0" w:color="auto"/>
            <w:right w:val="none" w:sz="0" w:space="0" w:color="auto"/>
          </w:divBdr>
        </w:div>
        <w:div w:id="1453205912">
          <w:marLeft w:val="1166"/>
          <w:marRight w:val="0"/>
          <w:marTop w:val="125"/>
          <w:marBottom w:val="0"/>
          <w:divBdr>
            <w:top w:val="none" w:sz="0" w:space="0" w:color="auto"/>
            <w:left w:val="none" w:sz="0" w:space="0" w:color="auto"/>
            <w:bottom w:val="none" w:sz="0" w:space="0" w:color="auto"/>
            <w:right w:val="none" w:sz="0" w:space="0" w:color="auto"/>
          </w:divBdr>
        </w:div>
        <w:div w:id="255066943">
          <w:marLeft w:val="1166"/>
          <w:marRight w:val="0"/>
          <w:marTop w:val="125"/>
          <w:marBottom w:val="0"/>
          <w:divBdr>
            <w:top w:val="none" w:sz="0" w:space="0" w:color="auto"/>
            <w:left w:val="none" w:sz="0" w:space="0" w:color="auto"/>
            <w:bottom w:val="none" w:sz="0" w:space="0" w:color="auto"/>
            <w:right w:val="none" w:sz="0" w:space="0" w:color="auto"/>
          </w:divBdr>
        </w:div>
        <w:div w:id="928781497">
          <w:marLeft w:val="1166"/>
          <w:marRight w:val="0"/>
          <w:marTop w:val="125"/>
          <w:marBottom w:val="0"/>
          <w:divBdr>
            <w:top w:val="none" w:sz="0" w:space="0" w:color="auto"/>
            <w:left w:val="none" w:sz="0" w:space="0" w:color="auto"/>
            <w:bottom w:val="none" w:sz="0" w:space="0" w:color="auto"/>
            <w:right w:val="none" w:sz="0" w:space="0" w:color="auto"/>
          </w:divBdr>
        </w:div>
        <w:div w:id="1027364729">
          <w:marLeft w:val="1166"/>
          <w:marRight w:val="0"/>
          <w:marTop w:val="125"/>
          <w:marBottom w:val="0"/>
          <w:divBdr>
            <w:top w:val="none" w:sz="0" w:space="0" w:color="auto"/>
            <w:left w:val="none" w:sz="0" w:space="0" w:color="auto"/>
            <w:bottom w:val="none" w:sz="0" w:space="0" w:color="auto"/>
            <w:right w:val="none" w:sz="0" w:space="0" w:color="auto"/>
          </w:divBdr>
        </w:div>
        <w:div w:id="489492570">
          <w:marLeft w:val="1166"/>
          <w:marRight w:val="0"/>
          <w:marTop w:val="125"/>
          <w:marBottom w:val="0"/>
          <w:divBdr>
            <w:top w:val="none" w:sz="0" w:space="0" w:color="auto"/>
            <w:left w:val="none" w:sz="0" w:space="0" w:color="auto"/>
            <w:bottom w:val="none" w:sz="0" w:space="0" w:color="auto"/>
            <w:right w:val="none" w:sz="0" w:space="0" w:color="auto"/>
          </w:divBdr>
        </w:div>
        <w:div w:id="1375230199">
          <w:marLeft w:val="1166"/>
          <w:marRight w:val="0"/>
          <w:marTop w:val="125"/>
          <w:marBottom w:val="0"/>
          <w:divBdr>
            <w:top w:val="none" w:sz="0" w:space="0" w:color="auto"/>
            <w:left w:val="none" w:sz="0" w:space="0" w:color="auto"/>
            <w:bottom w:val="none" w:sz="0" w:space="0" w:color="auto"/>
            <w:right w:val="none" w:sz="0" w:space="0" w:color="auto"/>
          </w:divBdr>
        </w:div>
      </w:divsChild>
    </w:div>
    <w:div w:id="616060361">
      <w:bodyDiv w:val="1"/>
      <w:marLeft w:val="0"/>
      <w:marRight w:val="0"/>
      <w:marTop w:val="0"/>
      <w:marBottom w:val="0"/>
      <w:divBdr>
        <w:top w:val="none" w:sz="0" w:space="0" w:color="auto"/>
        <w:left w:val="none" w:sz="0" w:space="0" w:color="auto"/>
        <w:bottom w:val="none" w:sz="0" w:space="0" w:color="auto"/>
        <w:right w:val="none" w:sz="0" w:space="0" w:color="auto"/>
      </w:divBdr>
    </w:div>
    <w:div w:id="653334246">
      <w:bodyDiv w:val="1"/>
      <w:marLeft w:val="0"/>
      <w:marRight w:val="0"/>
      <w:marTop w:val="0"/>
      <w:marBottom w:val="0"/>
      <w:divBdr>
        <w:top w:val="none" w:sz="0" w:space="0" w:color="auto"/>
        <w:left w:val="none" w:sz="0" w:space="0" w:color="auto"/>
        <w:bottom w:val="none" w:sz="0" w:space="0" w:color="auto"/>
        <w:right w:val="none" w:sz="0" w:space="0" w:color="auto"/>
      </w:divBdr>
      <w:divsChild>
        <w:div w:id="1904678910">
          <w:marLeft w:val="547"/>
          <w:marRight w:val="0"/>
          <w:marTop w:val="154"/>
          <w:marBottom w:val="0"/>
          <w:divBdr>
            <w:top w:val="none" w:sz="0" w:space="0" w:color="auto"/>
            <w:left w:val="none" w:sz="0" w:space="0" w:color="auto"/>
            <w:bottom w:val="none" w:sz="0" w:space="0" w:color="auto"/>
            <w:right w:val="none" w:sz="0" w:space="0" w:color="auto"/>
          </w:divBdr>
        </w:div>
        <w:div w:id="251016605">
          <w:marLeft w:val="1166"/>
          <w:marRight w:val="0"/>
          <w:marTop w:val="134"/>
          <w:marBottom w:val="0"/>
          <w:divBdr>
            <w:top w:val="none" w:sz="0" w:space="0" w:color="auto"/>
            <w:left w:val="none" w:sz="0" w:space="0" w:color="auto"/>
            <w:bottom w:val="none" w:sz="0" w:space="0" w:color="auto"/>
            <w:right w:val="none" w:sz="0" w:space="0" w:color="auto"/>
          </w:divBdr>
        </w:div>
        <w:div w:id="971447736">
          <w:marLeft w:val="1166"/>
          <w:marRight w:val="0"/>
          <w:marTop w:val="134"/>
          <w:marBottom w:val="0"/>
          <w:divBdr>
            <w:top w:val="none" w:sz="0" w:space="0" w:color="auto"/>
            <w:left w:val="none" w:sz="0" w:space="0" w:color="auto"/>
            <w:bottom w:val="none" w:sz="0" w:space="0" w:color="auto"/>
            <w:right w:val="none" w:sz="0" w:space="0" w:color="auto"/>
          </w:divBdr>
        </w:div>
        <w:div w:id="1271477496">
          <w:marLeft w:val="1166"/>
          <w:marRight w:val="0"/>
          <w:marTop w:val="134"/>
          <w:marBottom w:val="0"/>
          <w:divBdr>
            <w:top w:val="none" w:sz="0" w:space="0" w:color="auto"/>
            <w:left w:val="none" w:sz="0" w:space="0" w:color="auto"/>
            <w:bottom w:val="none" w:sz="0" w:space="0" w:color="auto"/>
            <w:right w:val="none" w:sz="0" w:space="0" w:color="auto"/>
          </w:divBdr>
        </w:div>
      </w:divsChild>
    </w:div>
    <w:div w:id="667172178">
      <w:bodyDiv w:val="1"/>
      <w:marLeft w:val="0"/>
      <w:marRight w:val="0"/>
      <w:marTop w:val="0"/>
      <w:marBottom w:val="0"/>
      <w:divBdr>
        <w:top w:val="none" w:sz="0" w:space="0" w:color="auto"/>
        <w:left w:val="none" w:sz="0" w:space="0" w:color="auto"/>
        <w:bottom w:val="none" w:sz="0" w:space="0" w:color="auto"/>
        <w:right w:val="none" w:sz="0" w:space="0" w:color="auto"/>
      </w:divBdr>
    </w:div>
    <w:div w:id="696665308">
      <w:bodyDiv w:val="1"/>
      <w:marLeft w:val="0"/>
      <w:marRight w:val="0"/>
      <w:marTop w:val="0"/>
      <w:marBottom w:val="0"/>
      <w:divBdr>
        <w:top w:val="none" w:sz="0" w:space="0" w:color="auto"/>
        <w:left w:val="none" w:sz="0" w:space="0" w:color="auto"/>
        <w:bottom w:val="none" w:sz="0" w:space="0" w:color="auto"/>
        <w:right w:val="none" w:sz="0" w:space="0" w:color="auto"/>
      </w:divBdr>
    </w:div>
    <w:div w:id="794175510">
      <w:bodyDiv w:val="1"/>
      <w:marLeft w:val="0"/>
      <w:marRight w:val="0"/>
      <w:marTop w:val="0"/>
      <w:marBottom w:val="0"/>
      <w:divBdr>
        <w:top w:val="none" w:sz="0" w:space="0" w:color="auto"/>
        <w:left w:val="none" w:sz="0" w:space="0" w:color="auto"/>
        <w:bottom w:val="none" w:sz="0" w:space="0" w:color="auto"/>
        <w:right w:val="none" w:sz="0" w:space="0" w:color="auto"/>
      </w:divBdr>
    </w:div>
    <w:div w:id="962034044">
      <w:bodyDiv w:val="1"/>
      <w:marLeft w:val="0"/>
      <w:marRight w:val="0"/>
      <w:marTop w:val="0"/>
      <w:marBottom w:val="0"/>
      <w:divBdr>
        <w:top w:val="none" w:sz="0" w:space="0" w:color="auto"/>
        <w:left w:val="none" w:sz="0" w:space="0" w:color="auto"/>
        <w:bottom w:val="none" w:sz="0" w:space="0" w:color="auto"/>
        <w:right w:val="none" w:sz="0" w:space="0" w:color="auto"/>
      </w:divBdr>
      <w:divsChild>
        <w:div w:id="1319923999">
          <w:marLeft w:val="547"/>
          <w:marRight w:val="0"/>
          <w:marTop w:val="154"/>
          <w:marBottom w:val="0"/>
          <w:divBdr>
            <w:top w:val="none" w:sz="0" w:space="0" w:color="auto"/>
            <w:left w:val="none" w:sz="0" w:space="0" w:color="auto"/>
            <w:bottom w:val="none" w:sz="0" w:space="0" w:color="auto"/>
            <w:right w:val="none" w:sz="0" w:space="0" w:color="auto"/>
          </w:divBdr>
        </w:div>
        <w:div w:id="1002439170">
          <w:marLeft w:val="1166"/>
          <w:marRight w:val="0"/>
          <w:marTop w:val="134"/>
          <w:marBottom w:val="0"/>
          <w:divBdr>
            <w:top w:val="none" w:sz="0" w:space="0" w:color="auto"/>
            <w:left w:val="none" w:sz="0" w:space="0" w:color="auto"/>
            <w:bottom w:val="none" w:sz="0" w:space="0" w:color="auto"/>
            <w:right w:val="none" w:sz="0" w:space="0" w:color="auto"/>
          </w:divBdr>
        </w:div>
        <w:div w:id="481000252">
          <w:marLeft w:val="1166"/>
          <w:marRight w:val="0"/>
          <w:marTop w:val="134"/>
          <w:marBottom w:val="0"/>
          <w:divBdr>
            <w:top w:val="none" w:sz="0" w:space="0" w:color="auto"/>
            <w:left w:val="none" w:sz="0" w:space="0" w:color="auto"/>
            <w:bottom w:val="none" w:sz="0" w:space="0" w:color="auto"/>
            <w:right w:val="none" w:sz="0" w:space="0" w:color="auto"/>
          </w:divBdr>
        </w:div>
        <w:div w:id="2042243405">
          <w:marLeft w:val="1800"/>
          <w:marRight w:val="0"/>
          <w:marTop w:val="115"/>
          <w:marBottom w:val="0"/>
          <w:divBdr>
            <w:top w:val="none" w:sz="0" w:space="0" w:color="auto"/>
            <w:left w:val="none" w:sz="0" w:space="0" w:color="auto"/>
            <w:bottom w:val="none" w:sz="0" w:space="0" w:color="auto"/>
            <w:right w:val="none" w:sz="0" w:space="0" w:color="auto"/>
          </w:divBdr>
        </w:div>
        <w:div w:id="1130855424">
          <w:marLeft w:val="547"/>
          <w:marRight w:val="0"/>
          <w:marTop w:val="154"/>
          <w:marBottom w:val="0"/>
          <w:divBdr>
            <w:top w:val="none" w:sz="0" w:space="0" w:color="auto"/>
            <w:left w:val="none" w:sz="0" w:space="0" w:color="auto"/>
            <w:bottom w:val="none" w:sz="0" w:space="0" w:color="auto"/>
            <w:right w:val="none" w:sz="0" w:space="0" w:color="auto"/>
          </w:divBdr>
        </w:div>
      </w:divsChild>
    </w:div>
    <w:div w:id="1028995430">
      <w:bodyDiv w:val="1"/>
      <w:marLeft w:val="0"/>
      <w:marRight w:val="0"/>
      <w:marTop w:val="0"/>
      <w:marBottom w:val="0"/>
      <w:divBdr>
        <w:top w:val="none" w:sz="0" w:space="0" w:color="auto"/>
        <w:left w:val="none" w:sz="0" w:space="0" w:color="auto"/>
        <w:bottom w:val="none" w:sz="0" w:space="0" w:color="auto"/>
        <w:right w:val="none" w:sz="0" w:space="0" w:color="auto"/>
      </w:divBdr>
    </w:div>
    <w:div w:id="1051461691">
      <w:bodyDiv w:val="1"/>
      <w:marLeft w:val="0"/>
      <w:marRight w:val="0"/>
      <w:marTop w:val="0"/>
      <w:marBottom w:val="0"/>
      <w:divBdr>
        <w:top w:val="none" w:sz="0" w:space="0" w:color="auto"/>
        <w:left w:val="none" w:sz="0" w:space="0" w:color="auto"/>
        <w:bottom w:val="none" w:sz="0" w:space="0" w:color="auto"/>
        <w:right w:val="none" w:sz="0" w:space="0" w:color="auto"/>
      </w:divBdr>
      <w:divsChild>
        <w:div w:id="319579299">
          <w:marLeft w:val="547"/>
          <w:marRight w:val="0"/>
          <w:marTop w:val="120"/>
          <w:marBottom w:val="0"/>
          <w:divBdr>
            <w:top w:val="none" w:sz="0" w:space="0" w:color="auto"/>
            <w:left w:val="none" w:sz="0" w:space="0" w:color="auto"/>
            <w:bottom w:val="none" w:sz="0" w:space="0" w:color="auto"/>
            <w:right w:val="none" w:sz="0" w:space="0" w:color="auto"/>
          </w:divBdr>
        </w:div>
        <w:div w:id="812524257">
          <w:marLeft w:val="547"/>
          <w:marRight w:val="0"/>
          <w:marTop w:val="120"/>
          <w:marBottom w:val="0"/>
          <w:divBdr>
            <w:top w:val="none" w:sz="0" w:space="0" w:color="auto"/>
            <w:left w:val="none" w:sz="0" w:space="0" w:color="auto"/>
            <w:bottom w:val="none" w:sz="0" w:space="0" w:color="auto"/>
            <w:right w:val="none" w:sz="0" w:space="0" w:color="auto"/>
          </w:divBdr>
        </w:div>
        <w:div w:id="67460868">
          <w:marLeft w:val="547"/>
          <w:marRight w:val="0"/>
          <w:marTop w:val="120"/>
          <w:marBottom w:val="0"/>
          <w:divBdr>
            <w:top w:val="none" w:sz="0" w:space="0" w:color="auto"/>
            <w:left w:val="none" w:sz="0" w:space="0" w:color="auto"/>
            <w:bottom w:val="none" w:sz="0" w:space="0" w:color="auto"/>
            <w:right w:val="none" w:sz="0" w:space="0" w:color="auto"/>
          </w:divBdr>
        </w:div>
        <w:div w:id="968051667">
          <w:marLeft w:val="547"/>
          <w:marRight w:val="0"/>
          <w:marTop w:val="120"/>
          <w:marBottom w:val="0"/>
          <w:divBdr>
            <w:top w:val="none" w:sz="0" w:space="0" w:color="auto"/>
            <w:left w:val="none" w:sz="0" w:space="0" w:color="auto"/>
            <w:bottom w:val="none" w:sz="0" w:space="0" w:color="auto"/>
            <w:right w:val="none" w:sz="0" w:space="0" w:color="auto"/>
          </w:divBdr>
        </w:div>
        <w:div w:id="1236630222">
          <w:marLeft w:val="547"/>
          <w:marRight w:val="0"/>
          <w:marTop w:val="120"/>
          <w:marBottom w:val="0"/>
          <w:divBdr>
            <w:top w:val="none" w:sz="0" w:space="0" w:color="auto"/>
            <w:left w:val="none" w:sz="0" w:space="0" w:color="auto"/>
            <w:bottom w:val="none" w:sz="0" w:space="0" w:color="auto"/>
            <w:right w:val="none" w:sz="0" w:space="0" w:color="auto"/>
          </w:divBdr>
        </w:div>
        <w:div w:id="1174956144">
          <w:marLeft w:val="547"/>
          <w:marRight w:val="0"/>
          <w:marTop w:val="120"/>
          <w:marBottom w:val="0"/>
          <w:divBdr>
            <w:top w:val="none" w:sz="0" w:space="0" w:color="auto"/>
            <w:left w:val="none" w:sz="0" w:space="0" w:color="auto"/>
            <w:bottom w:val="none" w:sz="0" w:space="0" w:color="auto"/>
            <w:right w:val="none" w:sz="0" w:space="0" w:color="auto"/>
          </w:divBdr>
        </w:div>
      </w:divsChild>
    </w:div>
    <w:div w:id="1182889868">
      <w:bodyDiv w:val="1"/>
      <w:marLeft w:val="0"/>
      <w:marRight w:val="0"/>
      <w:marTop w:val="0"/>
      <w:marBottom w:val="0"/>
      <w:divBdr>
        <w:top w:val="none" w:sz="0" w:space="0" w:color="auto"/>
        <w:left w:val="none" w:sz="0" w:space="0" w:color="auto"/>
        <w:bottom w:val="none" w:sz="0" w:space="0" w:color="auto"/>
        <w:right w:val="none" w:sz="0" w:space="0" w:color="auto"/>
      </w:divBdr>
      <w:divsChild>
        <w:div w:id="625044585">
          <w:marLeft w:val="547"/>
          <w:marRight w:val="0"/>
          <w:marTop w:val="115"/>
          <w:marBottom w:val="0"/>
          <w:divBdr>
            <w:top w:val="none" w:sz="0" w:space="0" w:color="auto"/>
            <w:left w:val="none" w:sz="0" w:space="0" w:color="auto"/>
            <w:bottom w:val="none" w:sz="0" w:space="0" w:color="auto"/>
            <w:right w:val="none" w:sz="0" w:space="0" w:color="auto"/>
          </w:divBdr>
        </w:div>
        <w:div w:id="1557012074">
          <w:marLeft w:val="547"/>
          <w:marRight w:val="0"/>
          <w:marTop w:val="115"/>
          <w:marBottom w:val="0"/>
          <w:divBdr>
            <w:top w:val="none" w:sz="0" w:space="0" w:color="auto"/>
            <w:left w:val="none" w:sz="0" w:space="0" w:color="auto"/>
            <w:bottom w:val="none" w:sz="0" w:space="0" w:color="auto"/>
            <w:right w:val="none" w:sz="0" w:space="0" w:color="auto"/>
          </w:divBdr>
        </w:div>
        <w:div w:id="655452596">
          <w:marLeft w:val="547"/>
          <w:marRight w:val="0"/>
          <w:marTop w:val="115"/>
          <w:marBottom w:val="0"/>
          <w:divBdr>
            <w:top w:val="none" w:sz="0" w:space="0" w:color="auto"/>
            <w:left w:val="none" w:sz="0" w:space="0" w:color="auto"/>
            <w:bottom w:val="none" w:sz="0" w:space="0" w:color="auto"/>
            <w:right w:val="none" w:sz="0" w:space="0" w:color="auto"/>
          </w:divBdr>
        </w:div>
      </w:divsChild>
    </w:div>
    <w:div w:id="1244219119">
      <w:bodyDiv w:val="1"/>
      <w:marLeft w:val="0"/>
      <w:marRight w:val="0"/>
      <w:marTop w:val="0"/>
      <w:marBottom w:val="0"/>
      <w:divBdr>
        <w:top w:val="none" w:sz="0" w:space="0" w:color="auto"/>
        <w:left w:val="none" w:sz="0" w:space="0" w:color="auto"/>
        <w:bottom w:val="none" w:sz="0" w:space="0" w:color="auto"/>
        <w:right w:val="none" w:sz="0" w:space="0" w:color="auto"/>
      </w:divBdr>
      <w:divsChild>
        <w:div w:id="2032299110">
          <w:marLeft w:val="547"/>
          <w:marRight w:val="0"/>
          <w:marTop w:val="154"/>
          <w:marBottom w:val="0"/>
          <w:divBdr>
            <w:top w:val="none" w:sz="0" w:space="0" w:color="auto"/>
            <w:left w:val="none" w:sz="0" w:space="0" w:color="auto"/>
            <w:bottom w:val="none" w:sz="0" w:space="0" w:color="auto"/>
            <w:right w:val="none" w:sz="0" w:space="0" w:color="auto"/>
          </w:divBdr>
        </w:div>
        <w:div w:id="364673651">
          <w:marLeft w:val="547"/>
          <w:marRight w:val="0"/>
          <w:marTop w:val="154"/>
          <w:marBottom w:val="0"/>
          <w:divBdr>
            <w:top w:val="none" w:sz="0" w:space="0" w:color="auto"/>
            <w:left w:val="none" w:sz="0" w:space="0" w:color="auto"/>
            <w:bottom w:val="none" w:sz="0" w:space="0" w:color="auto"/>
            <w:right w:val="none" w:sz="0" w:space="0" w:color="auto"/>
          </w:divBdr>
        </w:div>
        <w:div w:id="1155878503">
          <w:marLeft w:val="547"/>
          <w:marRight w:val="0"/>
          <w:marTop w:val="154"/>
          <w:marBottom w:val="0"/>
          <w:divBdr>
            <w:top w:val="none" w:sz="0" w:space="0" w:color="auto"/>
            <w:left w:val="none" w:sz="0" w:space="0" w:color="auto"/>
            <w:bottom w:val="none" w:sz="0" w:space="0" w:color="auto"/>
            <w:right w:val="none" w:sz="0" w:space="0" w:color="auto"/>
          </w:divBdr>
        </w:div>
        <w:div w:id="2019649348">
          <w:marLeft w:val="1166"/>
          <w:marRight w:val="0"/>
          <w:marTop w:val="134"/>
          <w:marBottom w:val="0"/>
          <w:divBdr>
            <w:top w:val="none" w:sz="0" w:space="0" w:color="auto"/>
            <w:left w:val="none" w:sz="0" w:space="0" w:color="auto"/>
            <w:bottom w:val="none" w:sz="0" w:space="0" w:color="auto"/>
            <w:right w:val="none" w:sz="0" w:space="0" w:color="auto"/>
          </w:divBdr>
        </w:div>
      </w:divsChild>
    </w:div>
    <w:div w:id="1369798906">
      <w:bodyDiv w:val="1"/>
      <w:marLeft w:val="0"/>
      <w:marRight w:val="0"/>
      <w:marTop w:val="0"/>
      <w:marBottom w:val="0"/>
      <w:divBdr>
        <w:top w:val="none" w:sz="0" w:space="0" w:color="auto"/>
        <w:left w:val="none" w:sz="0" w:space="0" w:color="auto"/>
        <w:bottom w:val="none" w:sz="0" w:space="0" w:color="auto"/>
        <w:right w:val="none" w:sz="0" w:space="0" w:color="auto"/>
      </w:divBdr>
      <w:divsChild>
        <w:div w:id="477108899">
          <w:marLeft w:val="547"/>
          <w:marRight w:val="0"/>
          <w:marTop w:val="154"/>
          <w:marBottom w:val="0"/>
          <w:divBdr>
            <w:top w:val="none" w:sz="0" w:space="0" w:color="auto"/>
            <w:left w:val="none" w:sz="0" w:space="0" w:color="auto"/>
            <w:bottom w:val="none" w:sz="0" w:space="0" w:color="auto"/>
            <w:right w:val="none" w:sz="0" w:space="0" w:color="auto"/>
          </w:divBdr>
        </w:div>
        <w:div w:id="1473795121">
          <w:marLeft w:val="547"/>
          <w:marRight w:val="0"/>
          <w:marTop w:val="154"/>
          <w:marBottom w:val="0"/>
          <w:divBdr>
            <w:top w:val="none" w:sz="0" w:space="0" w:color="auto"/>
            <w:left w:val="none" w:sz="0" w:space="0" w:color="auto"/>
            <w:bottom w:val="none" w:sz="0" w:space="0" w:color="auto"/>
            <w:right w:val="none" w:sz="0" w:space="0" w:color="auto"/>
          </w:divBdr>
        </w:div>
        <w:div w:id="137891681">
          <w:marLeft w:val="1166"/>
          <w:marRight w:val="0"/>
          <w:marTop w:val="134"/>
          <w:marBottom w:val="0"/>
          <w:divBdr>
            <w:top w:val="none" w:sz="0" w:space="0" w:color="auto"/>
            <w:left w:val="none" w:sz="0" w:space="0" w:color="auto"/>
            <w:bottom w:val="none" w:sz="0" w:space="0" w:color="auto"/>
            <w:right w:val="none" w:sz="0" w:space="0" w:color="auto"/>
          </w:divBdr>
        </w:div>
        <w:div w:id="578249767">
          <w:marLeft w:val="1166"/>
          <w:marRight w:val="0"/>
          <w:marTop w:val="134"/>
          <w:marBottom w:val="0"/>
          <w:divBdr>
            <w:top w:val="none" w:sz="0" w:space="0" w:color="auto"/>
            <w:left w:val="none" w:sz="0" w:space="0" w:color="auto"/>
            <w:bottom w:val="none" w:sz="0" w:space="0" w:color="auto"/>
            <w:right w:val="none" w:sz="0" w:space="0" w:color="auto"/>
          </w:divBdr>
        </w:div>
        <w:div w:id="1845393323">
          <w:marLeft w:val="1800"/>
          <w:marRight w:val="0"/>
          <w:marTop w:val="115"/>
          <w:marBottom w:val="0"/>
          <w:divBdr>
            <w:top w:val="none" w:sz="0" w:space="0" w:color="auto"/>
            <w:left w:val="none" w:sz="0" w:space="0" w:color="auto"/>
            <w:bottom w:val="none" w:sz="0" w:space="0" w:color="auto"/>
            <w:right w:val="none" w:sz="0" w:space="0" w:color="auto"/>
          </w:divBdr>
        </w:div>
        <w:div w:id="2067753870">
          <w:marLeft w:val="1800"/>
          <w:marRight w:val="0"/>
          <w:marTop w:val="115"/>
          <w:marBottom w:val="0"/>
          <w:divBdr>
            <w:top w:val="none" w:sz="0" w:space="0" w:color="auto"/>
            <w:left w:val="none" w:sz="0" w:space="0" w:color="auto"/>
            <w:bottom w:val="none" w:sz="0" w:space="0" w:color="auto"/>
            <w:right w:val="none" w:sz="0" w:space="0" w:color="auto"/>
          </w:divBdr>
        </w:div>
        <w:div w:id="847598570">
          <w:marLeft w:val="1166"/>
          <w:marRight w:val="0"/>
          <w:marTop w:val="134"/>
          <w:marBottom w:val="0"/>
          <w:divBdr>
            <w:top w:val="none" w:sz="0" w:space="0" w:color="auto"/>
            <w:left w:val="none" w:sz="0" w:space="0" w:color="auto"/>
            <w:bottom w:val="none" w:sz="0" w:space="0" w:color="auto"/>
            <w:right w:val="none" w:sz="0" w:space="0" w:color="auto"/>
          </w:divBdr>
        </w:div>
      </w:divsChild>
    </w:div>
    <w:div w:id="1431660336">
      <w:bodyDiv w:val="1"/>
      <w:marLeft w:val="0"/>
      <w:marRight w:val="0"/>
      <w:marTop w:val="0"/>
      <w:marBottom w:val="0"/>
      <w:divBdr>
        <w:top w:val="none" w:sz="0" w:space="0" w:color="auto"/>
        <w:left w:val="none" w:sz="0" w:space="0" w:color="auto"/>
        <w:bottom w:val="none" w:sz="0" w:space="0" w:color="auto"/>
        <w:right w:val="none" w:sz="0" w:space="0" w:color="auto"/>
      </w:divBdr>
      <w:divsChild>
        <w:div w:id="337083020">
          <w:marLeft w:val="547"/>
          <w:marRight w:val="0"/>
          <w:marTop w:val="86"/>
          <w:marBottom w:val="0"/>
          <w:divBdr>
            <w:top w:val="none" w:sz="0" w:space="0" w:color="auto"/>
            <w:left w:val="none" w:sz="0" w:space="0" w:color="auto"/>
            <w:bottom w:val="none" w:sz="0" w:space="0" w:color="auto"/>
            <w:right w:val="none" w:sz="0" w:space="0" w:color="auto"/>
          </w:divBdr>
        </w:div>
        <w:div w:id="239603117">
          <w:marLeft w:val="547"/>
          <w:marRight w:val="0"/>
          <w:marTop w:val="86"/>
          <w:marBottom w:val="0"/>
          <w:divBdr>
            <w:top w:val="none" w:sz="0" w:space="0" w:color="auto"/>
            <w:left w:val="none" w:sz="0" w:space="0" w:color="auto"/>
            <w:bottom w:val="none" w:sz="0" w:space="0" w:color="auto"/>
            <w:right w:val="none" w:sz="0" w:space="0" w:color="auto"/>
          </w:divBdr>
        </w:div>
        <w:div w:id="418017687">
          <w:marLeft w:val="547"/>
          <w:marRight w:val="0"/>
          <w:marTop w:val="86"/>
          <w:marBottom w:val="0"/>
          <w:divBdr>
            <w:top w:val="none" w:sz="0" w:space="0" w:color="auto"/>
            <w:left w:val="none" w:sz="0" w:space="0" w:color="auto"/>
            <w:bottom w:val="none" w:sz="0" w:space="0" w:color="auto"/>
            <w:right w:val="none" w:sz="0" w:space="0" w:color="auto"/>
          </w:divBdr>
        </w:div>
      </w:divsChild>
    </w:div>
    <w:div w:id="1533151855">
      <w:bodyDiv w:val="1"/>
      <w:marLeft w:val="0"/>
      <w:marRight w:val="0"/>
      <w:marTop w:val="0"/>
      <w:marBottom w:val="0"/>
      <w:divBdr>
        <w:top w:val="none" w:sz="0" w:space="0" w:color="auto"/>
        <w:left w:val="none" w:sz="0" w:space="0" w:color="auto"/>
        <w:bottom w:val="none" w:sz="0" w:space="0" w:color="auto"/>
        <w:right w:val="none" w:sz="0" w:space="0" w:color="auto"/>
      </w:divBdr>
      <w:divsChild>
        <w:div w:id="63114011">
          <w:marLeft w:val="547"/>
          <w:marRight w:val="0"/>
          <w:marTop w:val="154"/>
          <w:marBottom w:val="0"/>
          <w:divBdr>
            <w:top w:val="none" w:sz="0" w:space="0" w:color="auto"/>
            <w:left w:val="none" w:sz="0" w:space="0" w:color="auto"/>
            <w:bottom w:val="none" w:sz="0" w:space="0" w:color="auto"/>
            <w:right w:val="none" w:sz="0" w:space="0" w:color="auto"/>
          </w:divBdr>
        </w:div>
        <w:div w:id="1950116944">
          <w:marLeft w:val="547"/>
          <w:marRight w:val="0"/>
          <w:marTop w:val="154"/>
          <w:marBottom w:val="0"/>
          <w:divBdr>
            <w:top w:val="none" w:sz="0" w:space="0" w:color="auto"/>
            <w:left w:val="none" w:sz="0" w:space="0" w:color="auto"/>
            <w:bottom w:val="none" w:sz="0" w:space="0" w:color="auto"/>
            <w:right w:val="none" w:sz="0" w:space="0" w:color="auto"/>
          </w:divBdr>
        </w:div>
        <w:div w:id="152837890">
          <w:marLeft w:val="1166"/>
          <w:marRight w:val="0"/>
          <w:marTop w:val="115"/>
          <w:marBottom w:val="0"/>
          <w:divBdr>
            <w:top w:val="none" w:sz="0" w:space="0" w:color="auto"/>
            <w:left w:val="none" w:sz="0" w:space="0" w:color="auto"/>
            <w:bottom w:val="none" w:sz="0" w:space="0" w:color="auto"/>
            <w:right w:val="none" w:sz="0" w:space="0" w:color="auto"/>
          </w:divBdr>
        </w:div>
        <w:div w:id="653871510">
          <w:marLeft w:val="547"/>
          <w:marRight w:val="0"/>
          <w:marTop w:val="154"/>
          <w:marBottom w:val="0"/>
          <w:divBdr>
            <w:top w:val="none" w:sz="0" w:space="0" w:color="auto"/>
            <w:left w:val="none" w:sz="0" w:space="0" w:color="auto"/>
            <w:bottom w:val="none" w:sz="0" w:space="0" w:color="auto"/>
            <w:right w:val="none" w:sz="0" w:space="0" w:color="auto"/>
          </w:divBdr>
        </w:div>
        <w:div w:id="1827435378">
          <w:marLeft w:val="1166"/>
          <w:marRight w:val="0"/>
          <w:marTop w:val="134"/>
          <w:marBottom w:val="0"/>
          <w:divBdr>
            <w:top w:val="none" w:sz="0" w:space="0" w:color="auto"/>
            <w:left w:val="none" w:sz="0" w:space="0" w:color="auto"/>
            <w:bottom w:val="none" w:sz="0" w:space="0" w:color="auto"/>
            <w:right w:val="none" w:sz="0" w:space="0" w:color="auto"/>
          </w:divBdr>
        </w:div>
        <w:div w:id="655885058">
          <w:marLeft w:val="1166"/>
          <w:marRight w:val="0"/>
          <w:marTop w:val="134"/>
          <w:marBottom w:val="0"/>
          <w:divBdr>
            <w:top w:val="none" w:sz="0" w:space="0" w:color="auto"/>
            <w:left w:val="none" w:sz="0" w:space="0" w:color="auto"/>
            <w:bottom w:val="none" w:sz="0" w:space="0" w:color="auto"/>
            <w:right w:val="none" w:sz="0" w:space="0" w:color="auto"/>
          </w:divBdr>
        </w:div>
      </w:divsChild>
    </w:div>
    <w:div w:id="1593582937">
      <w:bodyDiv w:val="1"/>
      <w:marLeft w:val="0"/>
      <w:marRight w:val="0"/>
      <w:marTop w:val="0"/>
      <w:marBottom w:val="0"/>
      <w:divBdr>
        <w:top w:val="none" w:sz="0" w:space="0" w:color="auto"/>
        <w:left w:val="none" w:sz="0" w:space="0" w:color="auto"/>
        <w:bottom w:val="none" w:sz="0" w:space="0" w:color="auto"/>
        <w:right w:val="none" w:sz="0" w:space="0" w:color="auto"/>
      </w:divBdr>
      <w:divsChild>
        <w:div w:id="962539424">
          <w:marLeft w:val="547"/>
          <w:marRight w:val="0"/>
          <w:marTop w:val="154"/>
          <w:marBottom w:val="0"/>
          <w:divBdr>
            <w:top w:val="none" w:sz="0" w:space="0" w:color="auto"/>
            <w:left w:val="none" w:sz="0" w:space="0" w:color="auto"/>
            <w:bottom w:val="none" w:sz="0" w:space="0" w:color="auto"/>
            <w:right w:val="none" w:sz="0" w:space="0" w:color="auto"/>
          </w:divBdr>
        </w:div>
        <w:div w:id="1342927438">
          <w:marLeft w:val="547"/>
          <w:marRight w:val="0"/>
          <w:marTop w:val="154"/>
          <w:marBottom w:val="0"/>
          <w:divBdr>
            <w:top w:val="none" w:sz="0" w:space="0" w:color="auto"/>
            <w:left w:val="none" w:sz="0" w:space="0" w:color="auto"/>
            <w:bottom w:val="none" w:sz="0" w:space="0" w:color="auto"/>
            <w:right w:val="none" w:sz="0" w:space="0" w:color="auto"/>
          </w:divBdr>
        </w:div>
        <w:div w:id="577251421">
          <w:marLeft w:val="547"/>
          <w:marRight w:val="0"/>
          <w:marTop w:val="154"/>
          <w:marBottom w:val="0"/>
          <w:divBdr>
            <w:top w:val="none" w:sz="0" w:space="0" w:color="auto"/>
            <w:left w:val="none" w:sz="0" w:space="0" w:color="auto"/>
            <w:bottom w:val="none" w:sz="0" w:space="0" w:color="auto"/>
            <w:right w:val="none" w:sz="0" w:space="0" w:color="auto"/>
          </w:divBdr>
        </w:div>
        <w:div w:id="26104510">
          <w:marLeft w:val="1166"/>
          <w:marRight w:val="0"/>
          <w:marTop w:val="134"/>
          <w:marBottom w:val="0"/>
          <w:divBdr>
            <w:top w:val="none" w:sz="0" w:space="0" w:color="auto"/>
            <w:left w:val="none" w:sz="0" w:space="0" w:color="auto"/>
            <w:bottom w:val="none" w:sz="0" w:space="0" w:color="auto"/>
            <w:right w:val="none" w:sz="0" w:space="0" w:color="auto"/>
          </w:divBdr>
        </w:div>
      </w:divsChild>
    </w:div>
    <w:div w:id="1622496050">
      <w:bodyDiv w:val="1"/>
      <w:marLeft w:val="0"/>
      <w:marRight w:val="0"/>
      <w:marTop w:val="0"/>
      <w:marBottom w:val="0"/>
      <w:divBdr>
        <w:top w:val="none" w:sz="0" w:space="0" w:color="auto"/>
        <w:left w:val="none" w:sz="0" w:space="0" w:color="auto"/>
        <w:bottom w:val="none" w:sz="0" w:space="0" w:color="auto"/>
        <w:right w:val="none" w:sz="0" w:space="0" w:color="auto"/>
      </w:divBdr>
      <w:divsChild>
        <w:div w:id="1770271135">
          <w:marLeft w:val="547"/>
          <w:marRight w:val="0"/>
          <w:marTop w:val="154"/>
          <w:marBottom w:val="0"/>
          <w:divBdr>
            <w:top w:val="none" w:sz="0" w:space="0" w:color="auto"/>
            <w:left w:val="none" w:sz="0" w:space="0" w:color="auto"/>
            <w:bottom w:val="none" w:sz="0" w:space="0" w:color="auto"/>
            <w:right w:val="none" w:sz="0" w:space="0" w:color="auto"/>
          </w:divBdr>
        </w:div>
        <w:div w:id="599220462">
          <w:marLeft w:val="547"/>
          <w:marRight w:val="0"/>
          <w:marTop w:val="154"/>
          <w:marBottom w:val="0"/>
          <w:divBdr>
            <w:top w:val="none" w:sz="0" w:space="0" w:color="auto"/>
            <w:left w:val="none" w:sz="0" w:space="0" w:color="auto"/>
            <w:bottom w:val="none" w:sz="0" w:space="0" w:color="auto"/>
            <w:right w:val="none" w:sz="0" w:space="0" w:color="auto"/>
          </w:divBdr>
        </w:div>
        <w:div w:id="1113986781">
          <w:marLeft w:val="547"/>
          <w:marRight w:val="0"/>
          <w:marTop w:val="154"/>
          <w:marBottom w:val="0"/>
          <w:divBdr>
            <w:top w:val="none" w:sz="0" w:space="0" w:color="auto"/>
            <w:left w:val="none" w:sz="0" w:space="0" w:color="auto"/>
            <w:bottom w:val="none" w:sz="0" w:space="0" w:color="auto"/>
            <w:right w:val="none" w:sz="0" w:space="0" w:color="auto"/>
          </w:divBdr>
        </w:div>
        <w:div w:id="1589342372">
          <w:marLeft w:val="547"/>
          <w:marRight w:val="0"/>
          <w:marTop w:val="154"/>
          <w:marBottom w:val="0"/>
          <w:divBdr>
            <w:top w:val="none" w:sz="0" w:space="0" w:color="auto"/>
            <w:left w:val="none" w:sz="0" w:space="0" w:color="auto"/>
            <w:bottom w:val="none" w:sz="0" w:space="0" w:color="auto"/>
            <w:right w:val="none" w:sz="0" w:space="0" w:color="auto"/>
          </w:divBdr>
        </w:div>
      </w:divsChild>
    </w:div>
    <w:div w:id="1774861120">
      <w:bodyDiv w:val="1"/>
      <w:marLeft w:val="0"/>
      <w:marRight w:val="0"/>
      <w:marTop w:val="0"/>
      <w:marBottom w:val="0"/>
      <w:divBdr>
        <w:top w:val="none" w:sz="0" w:space="0" w:color="auto"/>
        <w:left w:val="none" w:sz="0" w:space="0" w:color="auto"/>
        <w:bottom w:val="none" w:sz="0" w:space="0" w:color="auto"/>
        <w:right w:val="none" w:sz="0" w:space="0" w:color="auto"/>
      </w:divBdr>
      <w:divsChild>
        <w:div w:id="1815485866">
          <w:marLeft w:val="547"/>
          <w:marRight w:val="0"/>
          <w:marTop w:val="115"/>
          <w:marBottom w:val="0"/>
          <w:divBdr>
            <w:top w:val="none" w:sz="0" w:space="0" w:color="auto"/>
            <w:left w:val="none" w:sz="0" w:space="0" w:color="auto"/>
            <w:bottom w:val="none" w:sz="0" w:space="0" w:color="auto"/>
            <w:right w:val="none" w:sz="0" w:space="0" w:color="auto"/>
          </w:divBdr>
        </w:div>
        <w:div w:id="1432971188">
          <w:marLeft w:val="547"/>
          <w:marRight w:val="0"/>
          <w:marTop w:val="115"/>
          <w:marBottom w:val="0"/>
          <w:divBdr>
            <w:top w:val="none" w:sz="0" w:space="0" w:color="auto"/>
            <w:left w:val="none" w:sz="0" w:space="0" w:color="auto"/>
            <w:bottom w:val="none" w:sz="0" w:space="0" w:color="auto"/>
            <w:right w:val="none" w:sz="0" w:space="0" w:color="auto"/>
          </w:divBdr>
        </w:div>
        <w:div w:id="853611964">
          <w:marLeft w:val="547"/>
          <w:marRight w:val="0"/>
          <w:marTop w:val="115"/>
          <w:marBottom w:val="0"/>
          <w:divBdr>
            <w:top w:val="none" w:sz="0" w:space="0" w:color="auto"/>
            <w:left w:val="none" w:sz="0" w:space="0" w:color="auto"/>
            <w:bottom w:val="none" w:sz="0" w:space="0" w:color="auto"/>
            <w:right w:val="none" w:sz="0" w:space="0" w:color="auto"/>
          </w:divBdr>
        </w:div>
        <w:div w:id="1012100443">
          <w:marLeft w:val="547"/>
          <w:marRight w:val="0"/>
          <w:marTop w:val="115"/>
          <w:marBottom w:val="0"/>
          <w:divBdr>
            <w:top w:val="none" w:sz="0" w:space="0" w:color="auto"/>
            <w:left w:val="none" w:sz="0" w:space="0" w:color="auto"/>
            <w:bottom w:val="none" w:sz="0" w:space="0" w:color="auto"/>
            <w:right w:val="none" w:sz="0" w:space="0" w:color="auto"/>
          </w:divBdr>
        </w:div>
      </w:divsChild>
    </w:div>
    <w:div w:id="1840197517">
      <w:bodyDiv w:val="1"/>
      <w:marLeft w:val="0"/>
      <w:marRight w:val="0"/>
      <w:marTop w:val="0"/>
      <w:marBottom w:val="0"/>
      <w:divBdr>
        <w:top w:val="none" w:sz="0" w:space="0" w:color="auto"/>
        <w:left w:val="none" w:sz="0" w:space="0" w:color="auto"/>
        <w:bottom w:val="none" w:sz="0" w:space="0" w:color="auto"/>
        <w:right w:val="none" w:sz="0" w:space="0" w:color="auto"/>
      </w:divBdr>
      <w:divsChild>
        <w:div w:id="2132358424">
          <w:marLeft w:val="547"/>
          <w:marRight w:val="0"/>
          <w:marTop w:val="154"/>
          <w:marBottom w:val="0"/>
          <w:divBdr>
            <w:top w:val="none" w:sz="0" w:space="0" w:color="auto"/>
            <w:left w:val="none" w:sz="0" w:space="0" w:color="auto"/>
            <w:bottom w:val="none" w:sz="0" w:space="0" w:color="auto"/>
            <w:right w:val="none" w:sz="0" w:space="0" w:color="auto"/>
          </w:divBdr>
        </w:div>
        <w:div w:id="1080978179">
          <w:marLeft w:val="1166"/>
          <w:marRight w:val="0"/>
          <w:marTop w:val="134"/>
          <w:marBottom w:val="0"/>
          <w:divBdr>
            <w:top w:val="none" w:sz="0" w:space="0" w:color="auto"/>
            <w:left w:val="none" w:sz="0" w:space="0" w:color="auto"/>
            <w:bottom w:val="none" w:sz="0" w:space="0" w:color="auto"/>
            <w:right w:val="none" w:sz="0" w:space="0" w:color="auto"/>
          </w:divBdr>
        </w:div>
        <w:div w:id="1919635294">
          <w:marLeft w:val="547"/>
          <w:marRight w:val="0"/>
          <w:marTop w:val="154"/>
          <w:marBottom w:val="0"/>
          <w:divBdr>
            <w:top w:val="none" w:sz="0" w:space="0" w:color="auto"/>
            <w:left w:val="none" w:sz="0" w:space="0" w:color="auto"/>
            <w:bottom w:val="none" w:sz="0" w:space="0" w:color="auto"/>
            <w:right w:val="none" w:sz="0" w:space="0" w:color="auto"/>
          </w:divBdr>
        </w:div>
        <w:div w:id="1998222735">
          <w:marLeft w:val="1166"/>
          <w:marRight w:val="0"/>
          <w:marTop w:val="134"/>
          <w:marBottom w:val="0"/>
          <w:divBdr>
            <w:top w:val="none" w:sz="0" w:space="0" w:color="auto"/>
            <w:left w:val="none" w:sz="0" w:space="0" w:color="auto"/>
            <w:bottom w:val="none" w:sz="0" w:space="0" w:color="auto"/>
            <w:right w:val="none" w:sz="0" w:space="0" w:color="auto"/>
          </w:divBdr>
        </w:div>
        <w:div w:id="619803472">
          <w:marLeft w:val="1166"/>
          <w:marRight w:val="0"/>
          <w:marTop w:val="134"/>
          <w:marBottom w:val="0"/>
          <w:divBdr>
            <w:top w:val="none" w:sz="0" w:space="0" w:color="auto"/>
            <w:left w:val="none" w:sz="0" w:space="0" w:color="auto"/>
            <w:bottom w:val="none" w:sz="0" w:space="0" w:color="auto"/>
            <w:right w:val="none" w:sz="0" w:space="0" w:color="auto"/>
          </w:divBdr>
        </w:div>
      </w:divsChild>
    </w:div>
    <w:div w:id="1908689518">
      <w:bodyDiv w:val="1"/>
      <w:marLeft w:val="0"/>
      <w:marRight w:val="0"/>
      <w:marTop w:val="0"/>
      <w:marBottom w:val="0"/>
      <w:divBdr>
        <w:top w:val="none" w:sz="0" w:space="0" w:color="auto"/>
        <w:left w:val="none" w:sz="0" w:space="0" w:color="auto"/>
        <w:bottom w:val="none" w:sz="0" w:space="0" w:color="auto"/>
        <w:right w:val="none" w:sz="0" w:space="0" w:color="auto"/>
      </w:divBdr>
    </w:div>
    <w:div w:id="1950115529">
      <w:bodyDiv w:val="1"/>
      <w:marLeft w:val="0"/>
      <w:marRight w:val="0"/>
      <w:marTop w:val="0"/>
      <w:marBottom w:val="0"/>
      <w:divBdr>
        <w:top w:val="none" w:sz="0" w:space="0" w:color="auto"/>
        <w:left w:val="none" w:sz="0" w:space="0" w:color="auto"/>
        <w:bottom w:val="none" w:sz="0" w:space="0" w:color="auto"/>
        <w:right w:val="none" w:sz="0" w:space="0" w:color="auto"/>
      </w:divBdr>
      <w:divsChild>
        <w:div w:id="545988654">
          <w:marLeft w:val="547"/>
          <w:marRight w:val="0"/>
          <w:marTop w:val="154"/>
          <w:marBottom w:val="0"/>
          <w:divBdr>
            <w:top w:val="none" w:sz="0" w:space="0" w:color="auto"/>
            <w:left w:val="none" w:sz="0" w:space="0" w:color="auto"/>
            <w:bottom w:val="none" w:sz="0" w:space="0" w:color="auto"/>
            <w:right w:val="none" w:sz="0" w:space="0" w:color="auto"/>
          </w:divBdr>
        </w:div>
        <w:div w:id="1415515937">
          <w:marLeft w:val="547"/>
          <w:marRight w:val="0"/>
          <w:marTop w:val="154"/>
          <w:marBottom w:val="0"/>
          <w:divBdr>
            <w:top w:val="none" w:sz="0" w:space="0" w:color="auto"/>
            <w:left w:val="none" w:sz="0" w:space="0" w:color="auto"/>
            <w:bottom w:val="none" w:sz="0" w:space="0" w:color="auto"/>
            <w:right w:val="none" w:sz="0" w:space="0" w:color="auto"/>
          </w:divBdr>
        </w:div>
        <w:div w:id="1326590919">
          <w:marLeft w:val="1166"/>
          <w:marRight w:val="0"/>
          <w:marTop w:val="134"/>
          <w:marBottom w:val="0"/>
          <w:divBdr>
            <w:top w:val="none" w:sz="0" w:space="0" w:color="auto"/>
            <w:left w:val="none" w:sz="0" w:space="0" w:color="auto"/>
            <w:bottom w:val="none" w:sz="0" w:space="0" w:color="auto"/>
            <w:right w:val="none" w:sz="0" w:space="0" w:color="auto"/>
          </w:divBdr>
        </w:div>
      </w:divsChild>
    </w:div>
    <w:div w:id="2051176653">
      <w:bodyDiv w:val="1"/>
      <w:marLeft w:val="0"/>
      <w:marRight w:val="0"/>
      <w:marTop w:val="0"/>
      <w:marBottom w:val="0"/>
      <w:divBdr>
        <w:top w:val="none" w:sz="0" w:space="0" w:color="auto"/>
        <w:left w:val="none" w:sz="0" w:space="0" w:color="auto"/>
        <w:bottom w:val="none" w:sz="0" w:space="0" w:color="auto"/>
        <w:right w:val="none" w:sz="0" w:space="0" w:color="auto"/>
      </w:divBdr>
      <w:divsChild>
        <w:div w:id="1845049181">
          <w:marLeft w:val="547"/>
          <w:marRight w:val="0"/>
          <w:marTop w:val="154"/>
          <w:marBottom w:val="0"/>
          <w:divBdr>
            <w:top w:val="none" w:sz="0" w:space="0" w:color="auto"/>
            <w:left w:val="none" w:sz="0" w:space="0" w:color="auto"/>
            <w:bottom w:val="none" w:sz="0" w:space="0" w:color="auto"/>
            <w:right w:val="none" w:sz="0" w:space="0" w:color="auto"/>
          </w:divBdr>
        </w:div>
        <w:div w:id="1236359327">
          <w:marLeft w:val="547"/>
          <w:marRight w:val="0"/>
          <w:marTop w:val="154"/>
          <w:marBottom w:val="0"/>
          <w:divBdr>
            <w:top w:val="none" w:sz="0" w:space="0" w:color="auto"/>
            <w:left w:val="none" w:sz="0" w:space="0" w:color="auto"/>
            <w:bottom w:val="none" w:sz="0" w:space="0" w:color="auto"/>
            <w:right w:val="none" w:sz="0" w:space="0" w:color="auto"/>
          </w:divBdr>
        </w:div>
        <w:div w:id="517736001">
          <w:marLeft w:val="547"/>
          <w:marRight w:val="0"/>
          <w:marTop w:val="154"/>
          <w:marBottom w:val="0"/>
          <w:divBdr>
            <w:top w:val="none" w:sz="0" w:space="0" w:color="auto"/>
            <w:left w:val="none" w:sz="0" w:space="0" w:color="auto"/>
            <w:bottom w:val="none" w:sz="0" w:space="0" w:color="auto"/>
            <w:right w:val="none" w:sz="0" w:space="0" w:color="auto"/>
          </w:divBdr>
        </w:div>
      </w:divsChild>
    </w:div>
    <w:div w:id="2112386420">
      <w:bodyDiv w:val="1"/>
      <w:marLeft w:val="0"/>
      <w:marRight w:val="0"/>
      <w:marTop w:val="0"/>
      <w:marBottom w:val="0"/>
      <w:divBdr>
        <w:top w:val="none" w:sz="0" w:space="0" w:color="auto"/>
        <w:left w:val="none" w:sz="0" w:space="0" w:color="auto"/>
        <w:bottom w:val="none" w:sz="0" w:space="0" w:color="auto"/>
        <w:right w:val="none" w:sz="0" w:space="0" w:color="auto"/>
      </w:divBdr>
      <w:divsChild>
        <w:div w:id="455024064">
          <w:marLeft w:val="547"/>
          <w:marRight w:val="0"/>
          <w:marTop w:val="154"/>
          <w:marBottom w:val="0"/>
          <w:divBdr>
            <w:top w:val="none" w:sz="0" w:space="0" w:color="auto"/>
            <w:left w:val="none" w:sz="0" w:space="0" w:color="auto"/>
            <w:bottom w:val="none" w:sz="0" w:space="0" w:color="auto"/>
            <w:right w:val="none" w:sz="0" w:space="0" w:color="auto"/>
          </w:divBdr>
        </w:div>
        <w:div w:id="694964496">
          <w:marLeft w:val="1166"/>
          <w:marRight w:val="0"/>
          <w:marTop w:val="134"/>
          <w:marBottom w:val="0"/>
          <w:divBdr>
            <w:top w:val="none" w:sz="0" w:space="0" w:color="auto"/>
            <w:left w:val="none" w:sz="0" w:space="0" w:color="auto"/>
            <w:bottom w:val="none" w:sz="0" w:space="0" w:color="auto"/>
            <w:right w:val="none" w:sz="0" w:space="0" w:color="auto"/>
          </w:divBdr>
        </w:div>
        <w:div w:id="1377193808">
          <w:marLeft w:val="1800"/>
          <w:marRight w:val="0"/>
          <w:marTop w:val="115"/>
          <w:marBottom w:val="0"/>
          <w:divBdr>
            <w:top w:val="none" w:sz="0" w:space="0" w:color="auto"/>
            <w:left w:val="none" w:sz="0" w:space="0" w:color="auto"/>
            <w:bottom w:val="none" w:sz="0" w:space="0" w:color="auto"/>
            <w:right w:val="none" w:sz="0" w:space="0" w:color="auto"/>
          </w:divBdr>
        </w:div>
        <w:div w:id="705716904">
          <w:marLeft w:val="1166"/>
          <w:marRight w:val="0"/>
          <w:marTop w:val="134"/>
          <w:marBottom w:val="0"/>
          <w:divBdr>
            <w:top w:val="none" w:sz="0" w:space="0" w:color="auto"/>
            <w:left w:val="none" w:sz="0" w:space="0" w:color="auto"/>
            <w:bottom w:val="none" w:sz="0" w:space="0" w:color="auto"/>
            <w:right w:val="none" w:sz="0" w:space="0" w:color="auto"/>
          </w:divBdr>
        </w:div>
        <w:div w:id="610161920">
          <w:marLeft w:val="1800"/>
          <w:marRight w:val="0"/>
          <w:marTop w:val="115"/>
          <w:marBottom w:val="0"/>
          <w:divBdr>
            <w:top w:val="none" w:sz="0" w:space="0" w:color="auto"/>
            <w:left w:val="none" w:sz="0" w:space="0" w:color="auto"/>
            <w:bottom w:val="none" w:sz="0" w:space="0" w:color="auto"/>
            <w:right w:val="none" w:sz="0" w:space="0" w:color="auto"/>
          </w:divBdr>
        </w:div>
        <w:div w:id="1183209111">
          <w:marLeft w:val="1166"/>
          <w:marRight w:val="0"/>
          <w:marTop w:val="134"/>
          <w:marBottom w:val="0"/>
          <w:divBdr>
            <w:top w:val="none" w:sz="0" w:space="0" w:color="auto"/>
            <w:left w:val="none" w:sz="0" w:space="0" w:color="auto"/>
            <w:bottom w:val="none" w:sz="0" w:space="0" w:color="auto"/>
            <w:right w:val="none" w:sz="0" w:space="0" w:color="auto"/>
          </w:divBdr>
        </w:div>
        <w:div w:id="99495101">
          <w:marLeft w:val="1800"/>
          <w:marRight w:val="0"/>
          <w:marTop w:val="115"/>
          <w:marBottom w:val="0"/>
          <w:divBdr>
            <w:top w:val="none" w:sz="0" w:space="0" w:color="auto"/>
            <w:left w:val="none" w:sz="0" w:space="0" w:color="auto"/>
            <w:bottom w:val="none" w:sz="0" w:space="0" w:color="auto"/>
            <w:right w:val="none" w:sz="0" w:space="0" w:color="auto"/>
          </w:divBdr>
        </w:div>
        <w:div w:id="453863601">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mailto:charles.caraguel@adelaide.edu.au" TargetMode="External"/><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3.pn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hyperlink" Target="mailto:peder.jansen@vetinst.no" TargetMode="External"/><Relationship Id="rId60" Type="http://schemas.openxmlformats.org/officeDocument/2006/relationships/image" Target="media/image50.jpeg"/><Relationship Id="rId65"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mailto:ed.peeler@cefas.co.uk" TargetMode="External"/><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hyperlink" Target="http://www.ausvet.com.au/resources/AquaToolbox.pdf" TargetMode="External"/><Relationship Id="rId69"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2.jpeg"/><Relationship Id="rId72"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image" Target="media/image56.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fontTable" Target="fontTable.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279688-1235-489E-962F-EDBFD04A2A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59</Pages>
  <Words>4889</Words>
  <Characters>28857</Characters>
  <Application>Microsoft Office Word</Application>
  <DocSecurity>4</DocSecurity>
  <Lines>240</Lines>
  <Paragraphs>67</Paragraphs>
  <ScaleCrop>false</ScaleCrop>
  <HeadingPairs>
    <vt:vector size="4" baseType="variant">
      <vt:variant>
        <vt:lpstr>Titel</vt:lpstr>
      </vt:variant>
      <vt:variant>
        <vt:i4>1</vt:i4>
      </vt:variant>
      <vt:variant>
        <vt:lpstr>Tittel</vt:lpstr>
      </vt:variant>
      <vt:variant>
        <vt:i4>1</vt:i4>
      </vt:variant>
    </vt:vector>
  </HeadingPairs>
  <TitlesOfParts>
    <vt:vector size="2" baseType="lpstr">
      <vt:lpstr>Olesen</vt:lpstr>
      <vt:lpstr>Olesen</vt:lpstr>
    </vt:vector>
  </TitlesOfParts>
  <Company>Veterinærinstituttet</Company>
  <LinksUpToDate>false</LinksUpToDate>
  <CharactersWithSpaces>33679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Olesen</dc:title>
  <dc:creator>0</dc:creator>
  <cp:lastModifiedBy>Eva Haarup Sørensen</cp:lastModifiedBy>
  <cp:revision>2</cp:revision>
  <cp:lastPrinted>2012-01-11T09:39:00Z</cp:lastPrinted>
  <dcterms:created xsi:type="dcterms:W3CDTF">2012-01-12T09:49:00Z</dcterms:created>
  <dcterms:modified xsi:type="dcterms:W3CDTF">2012-01-12T09:49:00Z</dcterms:modified>
</cp:coreProperties>
</file>